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D50829" w:rsidRDefault="006F5FE9" w:rsidP="51A27015">
      <w:pPr>
        <w:rPr>
          <w:lang w:val="nl-NL"/>
        </w:rPr>
      </w:pPr>
      <w:r w:rsidRPr="00D50829">
        <w:rPr>
          <w:noProof/>
          <w:lang w:val="nl-NL"/>
        </w:rPr>
        <w:drawing>
          <wp:inline distT="0" distB="0" distL="0" distR="0" wp14:anchorId="07D53CEF" wp14:editId="46390690">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D50829" w:rsidRDefault="006F5FE9" w:rsidP="51A27015">
      <w:pPr>
        <w:rPr>
          <w:lang w:val="nl-NL"/>
        </w:rPr>
      </w:pPr>
    </w:p>
    <w:p w14:paraId="23B4872D" w14:textId="77777777" w:rsidR="006F5FE9" w:rsidRPr="00D50829"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3FFE6B13" w:rsidR="006F5FE9" w:rsidRPr="00D50829" w:rsidRDefault="004F4923" w:rsidP="51A27015">
          <w:pPr>
            <w:pStyle w:val="Titel"/>
            <w:ind w:left="0" w:firstLine="0"/>
            <w:rPr>
              <w:lang w:val="nl-NL"/>
            </w:rPr>
          </w:pPr>
          <w:r w:rsidRPr="00D50829">
            <w:rPr>
              <w:lang w:val="nl-NL"/>
            </w:rPr>
            <w:t>Back-up en herstel van gegevens</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D50829" w:rsidRDefault="00D460D8" w:rsidP="51A27015">
          <w:pPr>
            <w:pStyle w:val="Ondertitel"/>
            <w:ind w:left="0"/>
            <w:rPr>
              <w:lang w:val="nl-NL"/>
            </w:rPr>
          </w:pPr>
          <w:r w:rsidRPr="00D50829">
            <w:rPr>
              <w:lang w:val="nl-NL"/>
            </w:rPr>
            <w:t>Voorbeelddocument</w:t>
          </w:r>
        </w:p>
        <w:p w14:paraId="3BCE30AC" w14:textId="748A326D" w:rsidR="00820529" w:rsidRPr="00D50829" w:rsidRDefault="00D460D8">
          <w:pPr>
            <w:rPr>
              <w:sz w:val="24"/>
              <w:szCs w:val="24"/>
              <w:lang w:val="nl-NL"/>
            </w:rPr>
          </w:pPr>
          <w:r w:rsidRPr="00D50829">
            <w:rPr>
              <w:lang w:val="nl-NL"/>
            </w:rPr>
            <w:t>Versi</w:t>
          </w:r>
          <w:r w:rsidR="00820529" w:rsidRPr="00D50829">
            <w:rPr>
              <w:lang w:val="nl-NL"/>
            </w:rPr>
            <w:t>e:</w:t>
          </w:r>
          <w:r w:rsidRPr="00D50829">
            <w:rPr>
              <w:lang w:val="nl-NL"/>
            </w:rPr>
            <w:t xml:space="preserve"> </w:t>
          </w:r>
          <w:r w:rsidR="00495202" w:rsidRPr="00D50829">
            <w:rPr>
              <w:lang w:val="nl-NL"/>
            </w:rPr>
            <w:t>April</w:t>
          </w:r>
          <w:r w:rsidRPr="00D50829">
            <w:rPr>
              <w:lang w:val="nl-NL"/>
            </w:rPr>
            <w:t xml:space="preserve"> 2025</w:t>
          </w:r>
        </w:p>
      </w:sdtContent>
    </w:sdt>
    <w:p w14:paraId="336BEB3A" w14:textId="14A2922B" w:rsidR="51A27015" w:rsidRPr="00D50829" w:rsidRDefault="51A27015">
      <w:pPr>
        <w:rPr>
          <w:lang w:val="nl-NL"/>
        </w:rPr>
        <w:sectPr w:rsidR="51A27015" w:rsidRPr="00D50829" w:rsidSect="00FC0EFF">
          <w:headerReference w:type="default" r:id="rId9"/>
          <w:footerReference w:type="even" r:id="rId10"/>
          <w:footerReference w:type="default" r:id="rId11"/>
          <w:headerReference w:type="first" r:id="rId12"/>
          <w:footerReference w:type="first" r:id="rId13"/>
          <w:pgSz w:w="11909" w:h="16834" w:code="9"/>
          <w:pgMar w:top="1135" w:right="1117" w:bottom="1440" w:left="1134" w:header="0" w:footer="0" w:gutter="0"/>
          <w:pgNumType w:start="1"/>
          <w:cols w:space="720"/>
          <w:titlePg/>
          <w:docGrid w:linePitch="272"/>
        </w:sectPr>
      </w:pPr>
      <w:r w:rsidRPr="00D50829">
        <w:rPr>
          <w:lang w:val="nl-NL"/>
        </w:rPr>
        <w:br w:type="page"/>
      </w:r>
      <w:r w:rsidR="004E6656" w:rsidRPr="00D50829">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D50829" w:rsidRDefault="002C37C9" w:rsidP="00C842E8">
      <w:pPr>
        <w:rPr>
          <w:b/>
          <w:bCs/>
          <w:lang w:val="nl-NL"/>
        </w:rPr>
      </w:pPr>
      <w:bookmarkStart w:id="0" w:name="_Toc185847531"/>
      <w:r w:rsidRPr="00D50829">
        <w:rPr>
          <w:b/>
          <w:bCs/>
          <w:highlight w:val="yellow"/>
          <w:lang w:val="nl-NL"/>
        </w:rPr>
        <w:lastRenderedPageBreak/>
        <w:t>Let op: verwijder deze pagina voor gebruik</w:t>
      </w:r>
    </w:p>
    <w:p w14:paraId="636A6160" w14:textId="77777777" w:rsidR="002C37C9" w:rsidRPr="00D50829" w:rsidRDefault="002C37C9" w:rsidP="00C842E8">
      <w:pPr>
        <w:rPr>
          <w:b/>
          <w:bCs/>
          <w:color w:val="2E3093"/>
          <w:sz w:val="32"/>
          <w:szCs w:val="32"/>
          <w:lang w:val="nl-NL"/>
        </w:rPr>
      </w:pPr>
    </w:p>
    <w:p w14:paraId="6D2025D5" w14:textId="3F420945" w:rsidR="00D460D8" w:rsidRPr="00D50829" w:rsidRDefault="00BC707F" w:rsidP="00C842E8">
      <w:pPr>
        <w:rPr>
          <w:b/>
          <w:bCs/>
          <w:color w:val="2E3093"/>
          <w:sz w:val="32"/>
          <w:szCs w:val="32"/>
          <w:lang w:val="nl-NL"/>
        </w:rPr>
      </w:pPr>
      <w:r w:rsidRPr="00D50829">
        <w:rPr>
          <w:b/>
          <w:bCs/>
          <w:color w:val="2E3093"/>
          <w:sz w:val="32"/>
          <w:szCs w:val="32"/>
          <w:lang w:val="nl-NL"/>
        </w:rPr>
        <w:t>Over</w:t>
      </w:r>
      <w:r w:rsidR="00D460D8" w:rsidRPr="00D50829">
        <w:rPr>
          <w:b/>
          <w:bCs/>
          <w:color w:val="2E3093"/>
          <w:sz w:val="32"/>
          <w:szCs w:val="32"/>
          <w:lang w:val="nl-NL"/>
        </w:rPr>
        <w:t xml:space="preserve"> dit voorbeelddocument</w:t>
      </w:r>
    </w:p>
    <w:p w14:paraId="69DFE9AD" w14:textId="70E8D095" w:rsidR="00C842E8" w:rsidRPr="00D50829" w:rsidRDefault="00C842E8" w:rsidP="00C842E8">
      <w:pPr>
        <w:rPr>
          <w:b/>
          <w:bCs/>
          <w:color w:val="2E3093"/>
          <w:sz w:val="24"/>
          <w:szCs w:val="24"/>
          <w:lang w:val="nl-NL"/>
        </w:rPr>
      </w:pPr>
    </w:p>
    <w:p w14:paraId="05585F48" w14:textId="5FCF3340" w:rsidR="00D460D8" w:rsidRPr="00D50829" w:rsidRDefault="00D460D8" w:rsidP="00D460D8">
      <w:pPr>
        <w:spacing w:line="240" w:lineRule="auto"/>
        <w:rPr>
          <w:b/>
          <w:bCs/>
          <w:lang w:val="nl-NL"/>
        </w:rPr>
      </w:pPr>
      <w:r w:rsidRPr="00D50829">
        <w:rPr>
          <w:b/>
          <w:bCs/>
          <w:lang w:val="nl-NL"/>
        </w:rPr>
        <w:t xml:space="preserve">Dit voorbeelddocument helpt je met het maken van een </w:t>
      </w:r>
      <w:r w:rsidR="00F32E54" w:rsidRPr="00D50829">
        <w:rPr>
          <w:b/>
          <w:bCs/>
          <w:lang w:val="nl-NL"/>
        </w:rPr>
        <w:t>eigen back-up en herstelproces</w:t>
      </w:r>
      <w:r w:rsidRPr="00D50829">
        <w:rPr>
          <w:b/>
          <w:bCs/>
          <w:lang w:val="nl-NL"/>
        </w:rPr>
        <w:t>. Elke school en elk schoolbestuur is anders. Pas het proces daarom aan</w:t>
      </w:r>
      <w:r w:rsidR="0056395F" w:rsidRPr="00D50829">
        <w:rPr>
          <w:b/>
          <w:bCs/>
          <w:lang w:val="nl-NL"/>
        </w:rPr>
        <w:t xml:space="preserve"> </w:t>
      </w:r>
      <w:proofErr w:type="spellStart"/>
      <w:r w:rsidR="0056395F" w:rsidRPr="00D50829">
        <w:rPr>
          <w:b/>
          <w:bCs/>
          <w:lang w:val="nl-NL"/>
        </w:rPr>
        <w:t>aan</w:t>
      </w:r>
      <w:proofErr w:type="spellEnd"/>
      <w:r w:rsidRPr="00D50829">
        <w:rPr>
          <w:b/>
          <w:bCs/>
          <w:lang w:val="nl-NL"/>
        </w:rPr>
        <w:t xml:space="preserve"> jouw eigen situatie. </w:t>
      </w:r>
    </w:p>
    <w:p w14:paraId="2A4C0D39" w14:textId="48932993" w:rsidR="00D460D8" w:rsidRPr="00D50829" w:rsidRDefault="00D460D8" w:rsidP="00D460D8">
      <w:pPr>
        <w:spacing w:line="240" w:lineRule="auto"/>
        <w:rPr>
          <w:lang w:val="nl-NL"/>
        </w:rPr>
      </w:pPr>
    </w:p>
    <w:p w14:paraId="26EB111A" w14:textId="11692C61" w:rsidR="00BC707F" w:rsidRPr="00D50829" w:rsidRDefault="00BC707F" w:rsidP="00BC707F">
      <w:pPr>
        <w:rPr>
          <w:b/>
          <w:bCs/>
          <w:color w:val="2E3093"/>
          <w:sz w:val="24"/>
          <w:szCs w:val="24"/>
          <w:lang w:val="nl-NL"/>
        </w:rPr>
      </w:pPr>
      <w:r w:rsidRPr="00D50829">
        <w:rPr>
          <w:b/>
          <w:bCs/>
          <w:color w:val="2E3093"/>
          <w:sz w:val="24"/>
          <w:szCs w:val="24"/>
          <w:lang w:val="nl-NL"/>
        </w:rPr>
        <w:t>Aanpassen van dit voorbeelddocument</w:t>
      </w:r>
    </w:p>
    <w:p w14:paraId="4F694C3D" w14:textId="47050704" w:rsidR="00D460D8" w:rsidRPr="00D50829" w:rsidRDefault="00D460D8" w:rsidP="00D460D8">
      <w:pPr>
        <w:spacing w:line="240" w:lineRule="auto"/>
        <w:rPr>
          <w:lang w:val="nl-NL"/>
        </w:rPr>
      </w:pPr>
      <w:r w:rsidRPr="00D50829">
        <w:rPr>
          <w:lang w:val="nl-NL"/>
        </w:rPr>
        <w:t>Let bij het aanpassen van het document op het volgende:</w:t>
      </w:r>
    </w:p>
    <w:p w14:paraId="017A2402" w14:textId="1E69A246" w:rsidR="00D460D8" w:rsidRPr="00D50829" w:rsidRDefault="00D460D8" w:rsidP="00D460D8">
      <w:pPr>
        <w:spacing w:line="240" w:lineRule="auto"/>
        <w:rPr>
          <w:lang w:val="nl-NL"/>
        </w:rPr>
      </w:pPr>
    </w:p>
    <w:p w14:paraId="24CACE4C" w14:textId="1781D714" w:rsidR="00D460D8" w:rsidRPr="00D50829" w:rsidRDefault="00D460D8" w:rsidP="00D460D8">
      <w:pPr>
        <w:pStyle w:val="Lijstalinea"/>
        <w:numPr>
          <w:ilvl w:val="0"/>
          <w:numId w:val="7"/>
        </w:numPr>
        <w:rPr>
          <w:lang w:val="nl-NL"/>
        </w:rPr>
      </w:pPr>
      <w:r w:rsidRPr="00D50829">
        <w:rPr>
          <w:lang w:val="nl-NL"/>
        </w:rPr>
        <w:t xml:space="preserve">Bij hoofdstukken en paragrafen zijn soms toelichtingen geplaatst. Verwijder deze voordat je </w:t>
      </w:r>
      <w:r w:rsidR="00A8041C" w:rsidRPr="00D50829">
        <w:rPr>
          <w:lang w:val="nl-NL"/>
        </w:rPr>
        <w:t>de procesbeschrijving</w:t>
      </w:r>
      <w:r w:rsidRPr="00D50829">
        <w:rPr>
          <w:lang w:val="nl-NL"/>
        </w:rPr>
        <w:t xml:space="preserve"> definitief maakt. </w:t>
      </w:r>
    </w:p>
    <w:p w14:paraId="307F6DEC" w14:textId="77777777" w:rsidR="00D107EA" w:rsidRPr="00D50829" w:rsidRDefault="00D107EA" w:rsidP="00D460D8">
      <w:pPr>
        <w:pStyle w:val="Lijstalinea"/>
        <w:numPr>
          <w:ilvl w:val="0"/>
          <w:numId w:val="7"/>
        </w:numPr>
        <w:rPr>
          <w:rStyle w:val="eop"/>
          <w:lang w:val="nl-NL"/>
        </w:rPr>
      </w:pPr>
      <w:r w:rsidRPr="00D50829">
        <w:rPr>
          <w:lang w:val="nl-NL"/>
        </w:rPr>
        <w:t>Deze procesbeschrijving gaat ervan uit dat taken, rollen en functies die nodig zijn om het proces uit te voeren bij de juiste personen belegd zijn. Is dit niet zo? Ga dan eerst naar fase 1 van het Groeipad</w:t>
      </w:r>
      <w:r w:rsidRPr="00D50829">
        <w:rPr>
          <w:rStyle w:val="normaltextrun"/>
          <w:rFonts w:ascii="Arial" w:hAnsi="Arial"/>
          <w:color w:val="000000"/>
          <w:sz w:val="22"/>
          <w:szCs w:val="22"/>
          <w:shd w:val="clear" w:color="auto" w:fill="FFFFFF"/>
          <w:lang w:val="nl-NL"/>
        </w:rPr>
        <w:t>.</w:t>
      </w:r>
      <w:r w:rsidRPr="00D50829">
        <w:rPr>
          <w:rStyle w:val="eop"/>
          <w:rFonts w:ascii="Arial" w:hAnsi="Arial"/>
          <w:color w:val="000000"/>
          <w:sz w:val="22"/>
          <w:szCs w:val="22"/>
          <w:shd w:val="clear" w:color="auto" w:fill="FFFFFF"/>
          <w:lang w:val="nl-NL"/>
        </w:rPr>
        <w:t> </w:t>
      </w:r>
    </w:p>
    <w:p w14:paraId="7D158DC7" w14:textId="77777777" w:rsidR="00A8041C" w:rsidRPr="00D50829" w:rsidRDefault="00A8041C" w:rsidP="00A8041C">
      <w:pPr>
        <w:pStyle w:val="Lijstalinea"/>
        <w:numPr>
          <w:ilvl w:val="0"/>
          <w:numId w:val="7"/>
        </w:numPr>
        <w:rPr>
          <w:lang w:val="nl-NL"/>
        </w:rPr>
      </w:pPr>
      <w:r w:rsidRPr="00D50829">
        <w:rPr>
          <w:lang w:val="nl-NL"/>
        </w:rPr>
        <w:t>Geel gearceerde teksten moet je vervangen door eigen tekst.  </w:t>
      </w:r>
    </w:p>
    <w:p w14:paraId="39FA02F2" w14:textId="6AE4FDCE" w:rsidR="00D460D8" w:rsidRPr="00D50829" w:rsidRDefault="00D460D8" w:rsidP="00D460D8">
      <w:pPr>
        <w:spacing w:line="240" w:lineRule="auto"/>
        <w:rPr>
          <w:lang w:val="nl-NL"/>
        </w:rPr>
      </w:pPr>
    </w:p>
    <w:p w14:paraId="13CE3648" w14:textId="3BA21630" w:rsidR="00F37AED" w:rsidRPr="00D50829" w:rsidRDefault="00F37AED" w:rsidP="00D460D8">
      <w:pPr>
        <w:spacing w:line="240" w:lineRule="auto"/>
        <w:rPr>
          <w:lang w:val="nl-NL"/>
        </w:rPr>
      </w:pPr>
    </w:p>
    <w:p w14:paraId="4A10EDFB" w14:textId="244AD0DE" w:rsidR="00F37AED" w:rsidRPr="00D50829" w:rsidRDefault="00BC707F" w:rsidP="00BC707F">
      <w:pPr>
        <w:rPr>
          <w:b/>
          <w:bCs/>
          <w:color w:val="2E3093"/>
          <w:sz w:val="24"/>
          <w:szCs w:val="24"/>
          <w:lang w:val="nl-NL"/>
        </w:rPr>
      </w:pPr>
      <w:r w:rsidRPr="00D50829">
        <w:rPr>
          <w:b/>
          <w:bCs/>
          <w:color w:val="2E3093"/>
          <w:sz w:val="24"/>
          <w:szCs w:val="24"/>
          <w:lang w:val="nl-NL"/>
        </w:rPr>
        <w:t>Totstandkoming</w:t>
      </w:r>
    </w:p>
    <w:p w14:paraId="2BC53F26" w14:textId="77777777" w:rsidR="00BC707F" w:rsidRPr="00D50829"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D50829">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D50829" w:rsidRDefault="00F37AED" w:rsidP="00F37AED">
      <w:pPr>
        <w:pStyle w:val="paragraph"/>
        <w:spacing w:before="0" w:beforeAutospacing="0" w:after="0" w:afterAutospacing="0"/>
        <w:textAlignment w:val="baseline"/>
        <w:rPr>
          <w:rFonts w:ascii="Segoe UI" w:hAnsi="Segoe UI" w:cs="Segoe UI"/>
          <w:sz w:val="18"/>
          <w:szCs w:val="18"/>
        </w:rPr>
      </w:pPr>
      <w:r w:rsidRPr="00D50829">
        <w:rPr>
          <w:rStyle w:val="eop"/>
          <w:rFonts w:ascii="Open Sans" w:hAnsi="Open Sans" w:cs="Open Sans"/>
          <w:sz w:val="20"/>
          <w:szCs w:val="20"/>
        </w:rPr>
        <w:t> </w:t>
      </w:r>
    </w:p>
    <w:p w14:paraId="739224E0" w14:textId="77777777" w:rsidR="00F37AED" w:rsidRPr="00D50829" w:rsidRDefault="00F37AED" w:rsidP="00BC707F">
      <w:pPr>
        <w:rPr>
          <w:b/>
          <w:bCs/>
          <w:color w:val="2E3093"/>
          <w:sz w:val="24"/>
          <w:szCs w:val="24"/>
          <w:lang w:val="nl-NL"/>
        </w:rPr>
      </w:pPr>
      <w:r w:rsidRPr="00D50829">
        <w:rPr>
          <w:b/>
          <w:bCs/>
          <w:color w:val="2E3093"/>
          <w:sz w:val="24"/>
          <w:szCs w:val="24"/>
          <w:lang w:val="nl-NL"/>
        </w:rPr>
        <w:t>Sommige rechten voorbehouden </w:t>
      </w:r>
    </w:p>
    <w:p w14:paraId="489D9312" w14:textId="77777777" w:rsidR="00F37AED" w:rsidRPr="00D50829" w:rsidRDefault="00F37AED" w:rsidP="00F37AED">
      <w:pPr>
        <w:pStyle w:val="paragraph"/>
        <w:spacing w:before="0" w:beforeAutospacing="0" w:after="0" w:afterAutospacing="0"/>
        <w:textAlignment w:val="baseline"/>
        <w:rPr>
          <w:rFonts w:ascii="Segoe UI" w:hAnsi="Segoe UI" w:cs="Segoe UI"/>
          <w:sz w:val="18"/>
          <w:szCs w:val="18"/>
        </w:rPr>
      </w:pPr>
      <w:r w:rsidRPr="00D50829">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D50829">
        <w:rPr>
          <w:rStyle w:val="eop"/>
          <w:rFonts w:ascii="Open Sans" w:hAnsi="Open Sans" w:cs="Open Sans"/>
          <w:sz w:val="20"/>
          <w:szCs w:val="20"/>
        </w:rPr>
        <w:t> </w:t>
      </w:r>
    </w:p>
    <w:p w14:paraId="601FF061" w14:textId="77777777" w:rsidR="00F37AED" w:rsidRPr="00D50829" w:rsidRDefault="00F37AED" w:rsidP="00F37AED">
      <w:pPr>
        <w:pStyle w:val="paragraph"/>
        <w:spacing w:before="0" w:beforeAutospacing="0" w:after="0" w:afterAutospacing="0"/>
        <w:textAlignment w:val="baseline"/>
        <w:rPr>
          <w:rFonts w:ascii="Segoe UI" w:hAnsi="Segoe UI" w:cs="Segoe UI"/>
          <w:sz w:val="18"/>
          <w:szCs w:val="18"/>
        </w:rPr>
      </w:pPr>
      <w:r w:rsidRPr="00D50829">
        <w:rPr>
          <w:rStyle w:val="eop"/>
          <w:rFonts w:ascii="Open Sans" w:hAnsi="Open Sans" w:cs="Open Sans"/>
          <w:sz w:val="20"/>
          <w:szCs w:val="20"/>
        </w:rPr>
        <w:t> </w:t>
      </w:r>
    </w:p>
    <w:p w14:paraId="4455A715" w14:textId="77777777" w:rsidR="00F37AED" w:rsidRPr="00D50829" w:rsidRDefault="00F37AED" w:rsidP="00F37AED">
      <w:pPr>
        <w:pStyle w:val="paragraph"/>
        <w:spacing w:before="0" w:beforeAutospacing="0" w:after="0" w:afterAutospacing="0"/>
        <w:textAlignment w:val="baseline"/>
        <w:rPr>
          <w:rFonts w:ascii="Segoe UI" w:hAnsi="Segoe UI" w:cs="Segoe UI"/>
          <w:sz w:val="18"/>
          <w:szCs w:val="18"/>
        </w:rPr>
      </w:pPr>
      <w:r w:rsidRPr="00D50829">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D50829">
        <w:rPr>
          <w:rStyle w:val="eop"/>
          <w:rFonts w:ascii="Arial" w:hAnsi="Arial" w:cs="Arial"/>
          <w:color w:val="000000"/>
          <w:sz w:val="22"/>
          <w:szCs w:val="22"/>
        </w:rPr>
        <w:t> </w:t>
      </w:r>
    </w:p>
    <w:p w14:paraId="24F7B569" w14:textId="77777777" w:rsidR="00F37AED" w:rsidRPr="00D50829" w:rsidRDefault="00F37AED" w:rsidP="00F37AED">
      <w:pPr>
        <w:pStyle w:val="paragraph"/>
        <w:spacing w:before="0" w:beforeAutospacing="0" w:after="0" w:afterAutospacing="0"/>
        <w:textAlignment w:val="baseline"/>
        <w:rPr>
          <w:rFonts w:ascii="Segoe UI" w:hAnsi="Segoe UI" w:cs="Segoe UI"/>
          <w:sz w:val="18"/>
          <w:szCs w:val="18"/>
        </w:rPr>
      </w:pPr>
      <w:r w:rsidRPr="00D50829">
        <w:rPr>
          <w:rStyle w:val="eop"/>
          <w:rFonts w:ascii="Arial" w:hAnsi="Arial" w:cs="Arial"/>
          <w:color w:val="000000"/>
          <w:sz w:val="22"/>
          <w:szCs w:val="22"/>
        </w:rPr>
        <w:t> </w:t>
      </w:r>
    </w:p>
    <w:p w14:paraId="4DF73C62" w14:textId="77777777" w:rsidR="00F37AED" w:rsidRPr="00D50829" w:rsidRDefault="00F37AED" w:rsidP="00F37AED">
      <w:pPr>
        <w:pStyle w:val="paragraph"/>
        <w:spacing w:before="0" w:beforeAutospacing="0" w:after="0" w:afterAutospacing="0"/>
        <w:textAlignment w:val="baseline"/>
        <w:rPr>
          <w:rStyle w:val="eop"/>
          <w:rFonts w:ascii="Open Sans" w:hAnsi="Open Sans" w:cs="Open Sans"/>
          <w:sz w:val="20"/>
          <w:szCs w:val="20"/>
        </w:rPr>
      </w:pPr>
      <w:r w:rsidRPr="00D50829">
        <w:rPr>
          <w:rStyle w:val="normaltextrun"/>
          <w:rFonts w:ascii="Open Sans" w:hAnsi="Open Sans" w:cs="Open Sans"/>
          <w:sz w:val="20"/>
          <w:szCs w:val="20"/>
        </w:rPr>
        <w:t xml:space="preserve">Dit template is opgesteld door Kennisnet en verschijnt onder de licentie </w:t>
      </w:r>
      <w:hyperlink r:id="rId16" w:tgtFrame="_blank" w:history="1">
        <w:r w:rsidRPr="00D50829">
          <w:rPr>
            <w:rStyle w:val="normaltextrun"/>
            <w:rFonts w:ascii="Open Sans" w:hAnsi="Open Sans" w:cs="Open Sans"/>
            <w:i/>
            <w:iCs/>
            <w:color w:val="00B0F0"/>
            <w:sz w:val="20"/>
            <w:szCs w:val="20"/>
          </w:rPr>
          <w:t xml:space="preserve">Creative </w:t>
        </w:r>
        <w:proofErr w:type="spellStart"/>
        <w:r w:rsidRPr="00D50829">
          <w:rPr>
            <w:rStyle w:val="normaltextrun"/>
            <w:rFonts w:ascii="Open Sans" w:hAnsi="Open Sans" w:cs="Open Sans"/>
            <w:i/>
            <w:iCs/>
            <w:color w:val="00B0F0"/>
            <w:sz w:val="20"/>
            <w:szCs w:val="20"/>
          </w:rPr>
          <w:t>Commons</w:t>
        </w:r>
        <w:proofErr w:type="spellEnd"/>
        <w:r w:rsidRPr="00D50829">
          <w:rPr>
            <w:rStyle w:val="normaltextrun"/>
            <w:rFonts w:ascii="Open Sans" w:hAnsi="Open Sans" w:cs="Open Sans"/>
            <w:i/>
            <w:iCs/>
            <w:color w:val="00B0F0"/>
            <w:sz w:val="20"/>
            <w:szCs w:val="20"/>
          </w:rPr>
          <w:t xml:space="preserve"> Naamsvermelding 4.0 Nederland</w:t>
        </w:r>
      </w:hyperlink>
      <w:r w:rsidRPr="00D50829">
        <w:rPr>
          <w:rStyle w:val="normaltextrun"/>
          <w:rFonts w:ascii="Open Sans" w:hAnsi="Open Sans" w:cs="Open Sans"/>
          <w:sz w:val="20"/>
          <w:szCs w:val="20"/>
        </w:rPr>
        <w:t>.</w:t>
      </w:r>
      <w:r w:rsidRPr="00D50829">
        <w:rPr>
          <w:rStyle w:val="eop"/>
          <w:rFonts w:ascii="Open Sans" w:hAnsi="Open Sans" w:cs="Open Sans"/>
          <w:sz w:val="20"/>
          <w:szCs w:val="20"/>
        </w:rPr>
        <w:t> </w:t>
      </w:r>
    </w:p>
    <w:p w14:paraId="360C32FC" w14:textId="77777777" w:rsidR="00B547CB" w:rsidRPr="00D50829" w:rsidRDefault="00B547CB" w:rsidP="00BC707F">
      <w:pPr>
        <w:rPr>
          <w:b/>
          <w:bCs/>
          <w:color w:val="2E3093"/>
          <w:sz w:val="24"/>
          <w:szCs w:val="24"/>
          <w:lang w:val="nl-NL"/>
        </w:rPr>
      </w:pPr>
    </w:p>
    <w:p w14:paraId="7890699F" w14:textId="77777777" w:rsidR="00D93A84" w:rsidRPr="00D50829" w:rsidRDefault="00D93A84" w:rsidP="00BC707F">
      <w:pPr>
        <w:rPr>
          <w:b/>
          <w:bCs/>
          <w:color w:val="2E3093"/>
          <w:sz w:val="24"/>
          <w:szCs w:val="24"/>
          <w:lang w:val="nl-NL"/>
        </w:rPr>
      </w:pPr>
    </w:p>
    <w:p w14:paraId="4FEAD367" w14:textId="170010C7" w:rsidR="00BC707F" w:rsidRPr="00D50829" w:rsidRDefault="00BC707F" w:rsidP="00BC707F">
      <w:pPr>
        <w:rPr>
          <w:b/>
          <w:bCs/>
          <w:color w:val="2E3093"/>
          <w:sz w:val="24"/>
          <w:szCs w:val="24"/>
          <w:lang w:val="nl-NL"/>
        </w:rPr>
      </w:pPr>
      <w:r w:rsidRPr="00D50829">
        <w:rPr>
          <w:b/>
          <w:bCs/>
          <w:color w:val="2E3093"/>
          <w:sz w:val="24"/>
          <w:szCs w:val="24"/>
          <w:lang w:val="nl-NL"/>
        </w:rPr>
        <w:t>Vragen?</w:t>
      </w:r>
    </w:p>
    <w:p w14:paraId="7EBCF0DA" w14:textId="77777777" w:rsidR="00BC707F" w:rsidRPr="00D50829" w:rsidRDefault="00BC707F" w:rsidP="00BC707F">
      <w:pPr>
        <w:spacing w:line="240" w:lineRule="auto"/>
        <w:rPr>
          <w:lang w:val="nl-NL"/>
        </w:rPr>
      </w:pPr>
      <w:r w:rsidRPr="00D50829">
        <w:rPr>
          <w:lang w:val="nl-NL"/>
        </w:rPr>
        <w:t xml:space="preserve">Heb je vragen over dit voorbeelddocument? Kijk voor meer informatie op </w:t>
      </w:r>
      <w:hyperlink r:id="rId17" w:history="1">
        <w:r w:rsidRPr="00D50829">
          <w:rPr>
            <w:rStyle w:val="normaltextrun"/>
            <w:rFonts w:eastAsia="Times New Roman" w:cs="Open Sans"/>
            <w:i/>
            <w:iCs/>
            <w:color w:val="00B0F0"/>
            <w:lang w:val="nl-NL"/>
          </w:rPr>
          <w:t>normenkaderibp.kennisnet.nl/groeipad</w:t>
        </w:r>
      </w:hyperlink>
      <w:r w:rsidRPr="00D50829">
        <w:rPr>
          <w:rStyle w:val="normaltextrun"/>
          <w:rFonts w:eastAsia="Times New Roman" w:cs="Open Sans"/>
          <w:i/>
          <w:iCs/>
          <w:color w:val="00B0F0"/>
          <w:lang w:val="nl-NL"/>
        </w:rPr>
        <w:t xml:space="preserve"> </w:t>
      </w:r>
      <w:r w:rsidRPr="00D50829">
        <w:rPr>
          <w:lang w:val="nl-NL"/>
        </w:rPr>
        <w:t xml:space="preserve">of stuur een mail naar </w:t>
      </w:r>
      <w:hyperlink r:id="rId18" w:history="1">
        <w:r w:rsidRPr="00D50829">
          <w:rPr>
            <w:rStyle w:val="normaltextrun"/>
            <w:rFonts w:eastAsia="Times New Roman" w:cs="Open Sans"/>
            <w:i/>
            <w:iCs/>
            <w:color w:val="00B0F0"/>
            <w:lang w:val="nl-NL"/>
          </w:rPr>
          <w:t>ibp@kennisnet.nl</w:t>
        </w:r>
      </w:hyperlink>
      <w:r w:rsidRPr="00D50829">
        <w:rPr>
          <w:rStyle w:val="normaltextrun"/>
          <w:rFonts w:eastAsia="Times New Roman" w:cs="Open Sans"/>
          <w:i/>
          <w:iCs/>
          <w:color w:val="00B0F0"/>
          <w:lang w:val="nl-NL"/>
        </w:rPr>
        <w:t>.</w:t>
      </w:r>
      <w:r w:rsidRPr="00D50829">
        <w:rPr>
          <w:lang w:val="nl-NL"/>
        </w:rPr>
        <w:t xml:space="preserve"> </w:t>
      </w:r>
    </w:p>
    <w:p w14:paraId="3170E49D" w14:textId="77777777" w:rsidR="00BC707F" w:rsidRPr="00D50829" w:rsidRDefault="00BC707F" w:rsidP="00BC707F">
      <w:pPr>
        <w:spacing w:line="240" w:lineRule="auto"/>
        <w:rPr>
          <w:lang w:val="nl-NL"/>
        </w:rPr>
      </w:pPr>
    </w:p>
    <w:p w14:paraId="22AF016A" w14:textId="77777777" w:rsidR="00BC707F" w:rsidRPr="00D50829"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D50829" w:rsidRDefault="00F37AED" w:rsidP="00F37AED">
      <w:pPr>
        <w:rPr>
          <w:lang w:val="nl-NL"/>
        </w:rPr>
      </w:pPr>
    </w:p>
    <w:p w14:paraId="3C2BFA8C" w14:textId="77777777" w:rsidR="00F37AED" w:rsidRPr="00D50829" w:rsidRDefault="00F37AED" w:rsidP="00C842E8">
      <w:pPr>
        <w:rPr>
          <w:lang w:val="nl-NL"/>
        </w:rPr>
      </w:pPr>
    </w:p>
    <w:p w14:paraId="069B9E78" w14:textId="77777777" w:rsidR="00BC707F" w:rsidRPr="00D50829" w:rsidRDefault="00BC707F">
      <w:pPr>
        <w:spacing w:line="240" w:lineRule="auto"/>
        <w:rPr>
          <w:b/>
          <w:bCs/>
          <w:color w:val="2E3093"/>
          <w:sz w:val="32"/>
          <w:szCs w:val="32"/>
          <w:lang w:val="nl-NL"/>
        </w:rPr>
      </w:pPr>
      <w:r w:rsidRPr="00D50829">
        <w:rPr>
          <w:b/>
          <w:bCs/>
          <w:color w:val="2E3093"/>
          <w:sz w:val="32"/>
          <w:szCs w:val="32"/>
          <w:lang w:val="nl-NL"/>
        </w:rPr>
        <w:br w:type="page"/>
      </w:r>
    </w:p>
    <w:p w14:paraId="5AF972A8" w14:textId="4D77C3B4" w:rsidR="00D92E30" w:rsidRPr="00D50829" w:rsidRDefault="00D92E30" w:rsidP="00C842E8">
      <w:pPr>
        <w:rPr>
          <w:b/>
          <w:bCs/>
          <w:color w:val="2E3093"/>
          <w:sz w:val="32"/>
          <w:szCs w:val="32"/>
          <w:lang w:val="nl-NL"/>
        </w:rPr>
      </w:pPr>
      <w:r w:rsidRPr="00D50829">
        <w:rPr>
          <w:b/>
          <w:bCs/>
          <w:color w:val="2E3093"/>
          <w:sz w:val="32"/>
          <w:szCs w:val="32"/>
          <w:lang w:val="nl-NL"/>
        </w:rPr>
        <w:lastRenderedPageBreak/>
        <w:t>Documentgeschiedenis</w:t>
      </w:r>
    </w:p>
    <w:p w14:paraId="438F523C" w14:textId="153F549E" w:rsidR="00E21BF3" w:rsidRPr="00D50829" w:rsidRDefault="00E21BF3" w:rsidP="00E21BF3">
      <w:pPr>
        <w:spacing w:line="240" w:lineRule="auto"/>
        <w:rPr>
          <w:color w:val="2E3093"/>
          <w:lang w:val="nl-NL"/>
        </w:rPr>
      </w:pPr>
    </w:p>
    <w:p w14:paraId="6DDC965D" w14:textId="77777777" w:rsidR="00B9277C" w:rsidRPr="00D50829" w:rsidRDefault="00B9277C" w:rsidP="00B9277C">
      <w:pPr>
        <w:widowControl w:val="0"/>
        <w:rPr>
          <w:b/>
          <w:bCs/>
          <w:i/>
          <w:iCs/>
          <w:color w:val="2E3093"/>
          <w:lang w:val="nl-NL"/>
        </w:rPr>
      </w:pPr>
      <w:r w:rsidRPr="00D50829">
        <w:rPr>
          <w:b/>
          <w:bCs/>
          <w:i/>
          <w:iCs/>
          <w:color w:val="2E3093"/>
          <w:lang w:val="nl-NL"/>
        </w:rPr>
        <w:t>Toelichting</w:t>
      </w:r>
    </w:p>
    <w:p w14:paraId="4281721C" w14:textId="77777777" w:rsidR="00B9277C" w:rsidRPr="00D50829" w:rsidRDefault="00B9277C" w:rsidP="00B9277C">
      <w:pPr>
        <w:widowControl w:val="0"/>
        <w:numPr>
          <w:ilvl w:val="0"/>
          <w:numId w:val="8"/>
        </w:numPr>
        <w:spacing w:line="300" w:lineRule="auto"/>
        <w:rPr>
          <w:i/>
          <w:iCs/>
          <w:color w:val="2E3093"/>
          <w:lang w:val="nl-NL"/>
        </w:rPr>
      </w:pPr>
      <w:r w:rsidRPr="00D50829">
        <w:rPr>
          <w:i/>
          <w:iCs/>
          <w:color w:val="2E3093"/>
          <w:lang w:val="nl-NL"/>
        </w:rPr>
        <w:t xml:space="preserve">Geef </w:t>
      </w:r>
      <w:proofErr w:type="gramStart"/>
      <w:r w:rsidRPr="00D50829">
        <w:rPr>
          <w:i/>
          <w:iCs/>
          <w:color w:val="2E3093"/>
          <w:lang w:val="nl-NL"/>
        </w:rPr>
        <w:t>hier aan</w:t>
      </w:r>
      <w:proofErr w:type="gramEnd"/>
      <w:r w:rsidRPr="00D50829">
        <w:rPr>
          <w:i/>
          <w:iCs/>
          <w:color w:val="2E3093"/>
          <w:lang w:val="nl-NL"/>
        </w:rPr>
        <w:t xml:space="preserve"> wie het document vaststelt. Dat kan bijvoorbeeld de proceseigenaar zijn, maar ook het bestuur.</w:t>
      </w:r>
    </w:p>
    <w:p w14:paraId="5DE4DE9F" w14:textId="397B6294" w:rsidR="00B9277C" w:rsidRPr="00D50829" w:rsidRDefault="00B9277C" w:rsidP="00B9277C">
      <w:pPr>
        <w:widowControl w:val="0"/>
        <w:numPr>
          <w:ilvl w:val="0"/>
          <w:numId w:val="8"/>
        </w:numPr>
        <w:spacing w:line="300" w:lineRule="auto"/>
        <w:rPr>
          <w:i/>
          <w:iCs/>
          <w:color w:val="2E3093"/>
          <w:lang w:val="nl-NL"/>
        </w:rPr>
      </w:pPr>
      <w:r w:rsidRPr="00D50829">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Pr="00D50829" w:rsidRDefault="00820529" w:rsidP="00C842E8">
      <w:pPr>
        <w:rPr>
          <w:b/>
          <w:bCs/>
          <w:color w:val="2E3093"/>
          <w:sz w:val="24"/>
          <w:szCs w:val="24"/>
          <w:lang w:val="nl-NL"/>
        </w:rPr>
      </w:pPr>
    </w:p>
    <w:p w14:paraId="2EB0766B" w14:textId="5CD8E8F7" w:rsidR="00D92E30" w:rsidRPr="00D50829" w:rsidRDefault="00D92E30" w:rsidP="00C842E8">
      <w:pPr>
        <w:rPr>
          <w:b/>
          <w:bCs/>
          <w:color w:val="2E3093"/>
          <w:sz w:val="24"/>
          <w:szCs w:val="24"/>
          <w:lang w:val="nl-NL"/>
        </w:rPr>
      </w:pPr>
      <w:r w:rsidRPr="00D50829">
        <w:rPr>
          <w:b/>
          <w:bCs/>
          <w:color w:val="2E3093"/>
          <w:sz w:val="24"/>
          <w:szCs w:val="24"/>
          <w:lang w:val="nl-NL"/>
        </w:rPr>
        <w:t>Revisies</w:t>
      </w:r>
    </w:p>
    <w:p w14:paraId="71FE15A8" w14:textId="77777777" w:rsidR="00C842E8" w:rsidRPr="00D50829"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D50829"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D50829" w:rsidRDefault="00D92E30" w:rsidP="00A728A2">
            <w:pPr>
              <w:rPr>
                <w:b/>
                <w:bCs/>
                <w:color w:val="FFFFFF" w:themeColor="background1"/>
                <w:lang w:val="nl-NL"/>
              </w:rPr>
            </w:pPr>
            <w:r w:rsidRPr="00D50829">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D50829" w:rsidRDefault="00D92E30" w:rsidP="00A728A2">
            <w:pPr>
              <w:rPr>
                <w:b/>
                <w:bCs/>
                <w:color w:val="FFFFFF" w:themeColor="background1"/>
                <w:lang w:val="nl-NL"/>
              </w:rPr>
            </w:pPr>
            <w:r w:rsidRPr="00D50829">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D50829" w:rsidRDefault="00D92E30" w:rsidP="00A728A2">
            <w:pPr>
              <w:rPr>
                <w:b/>
                <w:bCs/>
                <w:color w:val="FFFFFF" w:themeColor="background1"/>
                <w:lang w:val="nl-NL"/>
              </w:rPr>
            </w:pPr>
            <w:r w:rsidRPr="00D50829">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D50829" w:rsidRDefault="00D92E30" w:rsidP="00A728A2">
            <w:pPr>
              <w:rPr>
                <w:b/>
                <w:bCs/>
                <w:color w:val="FFFFFF" w:themeColor="background1"/>
                <w:lang w:val="nl-NL"/>
              </w:rPr>
            </w:pPr>
            <w:r w:rsidRPr="00D50829">
              <w:rPr>
                <w:b/>
                <w:bCs/>
                <w:color w:val="FFFFFF" w:themeColor="background1"/>
                <w:lang w:val="nl-NL"/>
              </w:rPr>
              <w:t>Review</w:t>
            </w:r>
          </w:p>
        </w:tc>
      </w:tr>
      <w:tr w:rsidR="00D92E30" w:rsidRPr="00D50829"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D50829"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D50829"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D50829"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D50829" w:rsidRDefault="00D92E30" w:rsidP="00A728A2">
            <w:pPr>
              <w:rPr>
                <w:lang w:val="nl-NL"/>
              </w:rPr>
            </w:pPr>
          </w:p>
        </w:tc>
      </w:tr>
      <w:tr w:rsidR="00D92E30" w:rsidRPr="00D50829"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D50829"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D50829"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D50829"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D50829" w:rsidRDefault="00D92E30" w:rsidP="00A728A2">
            <w:pPr>
              <w:rPr>
                <w:lang w:val="nl-NL"/>
              </w:rPr>
            </w:pPr>
          </w:p>
        </w:tc>
      </w:tr>
      <w:tr w:rsidR="00D92E30" w:rsidRPr="00D50829"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D50829"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D50829"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D50829"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D50829" w:rsidRDefault="00D92E30" w:rsidP="00A728A2">
            <w:pPr>
              <w:rPr>
                <w:lang w:val="nl-NL"/>
              </w:rPr>
            </w:pPr>
          </w:p>
        </w:tc>
      </w:tr>
    </w:tbl>
    <w:p w14:paraId="3A7B0804" w14:textId="77777777" w:rsidR="00C842E8" w:rsidRPr="00D50829" w:rsidRDefault="00C842E8" w:rsidP="00C842E8">
      <w:pPr>
        <w:rPr>
          <w:b/>
          <w:bCs/>
          <w:color w:val="2E3093"/>
          <w:sz w:val="24"/>
          <w:szCs w:val="24"/>
          <w:lang w:val="nl-NL"/>
        </w:rPr>
      </w:pPr>
    </w:p>
    <w:p w14:paraId="68C3002F" w14:textId="719B26DC" w:rsidR="00D92E30" w:rsidRPr="00D50829" w:rsidRDefault="00B52ACE" w:rsidP="00C842E8">
      <w:pPr>
        <w:rPr>
          <w:b/>
          <w:bCs/>
          <w:color w:val="2E3093"/>
          <w:sz w:val="24"/>
          <w:szCs w:val="24"/>
          <w:lang w:val="nl-NL"/>
        </w:rPr>
      </w:pPr>
      <w:r w:rsidRPr="00D50829">
        <w:rPr>
          <w:b/>
          <w:bCs/>
          <w:color w:val="2E3093"/>
          <w:sz w:val="24"/>
          <w:szCs w:val="24"/>
          <w:lang w:val="nl-NL"/>
        </w:rPr>
        <w:t>Vaststelling</w:t>
      </w:r>
    </w:p>
    <w:p w14:paraId="3396A20E" w14:textId="77777777" w:rsidR="00C842E8" w:rsidRPr="00D50829"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D50829"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D50829" w:rsidRDefault="00D92E30" w:rsidP="00A728A2">
            <w:pPr>
              <w:rPr>
                <w:b/>
                <w:bCs/>
                <w:color w:val="FFFFFF" w:themeColor="background1"/>
                <w:lang w:val="nl-NL"/>
              </w:rPr>
            </w:pPr>
            <w:r w:rsidRPr="00D50829">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D50829" w:rsidRDefault="00D92E30" w:rsidP="00A728A2">
            <w:pPr>
              <w:rPr>
                <w:b/>
                <w:bCs/>
                <w:color w:val="FFFFFF" w:themeColor="background1"/>
                <w:lang w:val="nl-NL"/>
              </w:rPr>
            </w:pPr>
            <w:r w:rsidRPr="00D50829">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D50829" w:rsidRDefault="00D92E30" w:rsidP="00A728A2">
            <w:pPr>
              <w:rPr>
                <w:b/>
                <w:bCs/>
                <w:color w:val="FFFFFF" w:themeColor="background1"/>
                <w:lang w:val="nl-NL"/>
              </w:rPr>
            </w:pPr>
            <w:r w:rsidRPr="00D50829">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D50829" w:rsidRDefault="00D92E30" w:rsidP="00A728A2">
            <w:pPr>
              <w:rPr>
                <w:b/>
                <w:bCs/>
                <w:color w:val="FFFFFF" w:themeColor="background1"/>
                <w:lang w:val="nl-NL"/>
              </w:rPr>
            </w:pPr>
            <w:r w:rsidRPr="00D50829">
              <w:rPr>
                <w:b/>
                <w:bCs/>
                <w:color w:val="FFFFFF" w:themeColor="background1"/>
                <w:lang w:val="nl-NL"/>
              </w:rPr>
              <w:t>Datum</w:t>
            </w:r>
          </w:p>
        </w:tc>
      </w:tr>
      <w:tr w:rsidR="00D92E30" w:rsidRPr="00D50829"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D50829"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D50829"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D50829"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D50829" w:rsidRDefault="00D92E30" w:rsidP="00A728A2">
            <w:pPr>
              <w:rPr>
                <w:lang w:val="nl-NL"/>
              </w:rPr>
            </w:pPr>
          </w:p>
        </w:tc>
      </w:tr>
      <w:tr w:rsidR="00D92E30" w:rsidRPr="00D50829"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D50829"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D50829"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D50829"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D50829" w:rsidRDefault="00D92E30" w:rsidP="00A728A2">
            <w:pPr>
              <w:rPr>
                <w:lang w:val="nl-NL"/>
              </w:rPr>
            </w:pPr>
          </w:p>
        </w:tc>
      </w:tr>
      <w:tr w:rsidR="00D92E30" w:rsidRPr="00D50829"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D50829"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D50829"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D50829"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D50829" w:rsidRDefault="00D92E30" w:rsidP="00A728A2">
            <w:pPr>
              <w:rPr>
                <w:lang w:val="nl-NL"/>
              </w:rPr>
            </w:pPr>
          </w:p>
        </w:tc>
      </w:tr>
    </w:tbl>
    <w:p w14:paraId="227A815B" w14:textId="77777777" w:rsidR="00C842E8" w:rsidRPr="00D50829" w:rsidRDefault="00C842E8" w:rsidP="00C842E8">
      <w:pPr>
        <w:rPr>
          <w:lang w:val="nl-NL"/>
        </w:rPr>
      </w:pPr>
    </w:p>
    <w:p w14:paraId="5855DF52" w14:textId="343BB877" w:rsidR="00D92E30" w:rsidRPr="00D50829" w:rsidRDefault="00D92E30" w:rsidP="00C842E8">
      <w:pPr>
        <w:rPr>
          <w:b/>
          <w:bCs/>
          <w:color w:val="2E3093"/>
          <w:sz w:val="24"/>
          <w:szCs w:val="24"/>
          <w:lang w:val="nl-NL"/>
        </w:rPr>
      </w:pPr>
      <w:r w:rsidRPr="00D50829">
        <w:rPr>
          <w:b/>
          <w:bCs/>
          <w:color w:val="2E3093"/>
          <w:sz w:val="24"/>
          <w:szCs w:val="24"/>
          <w:lang w:val="nl-NL"/>
        </w:rPr>
        <w:t>Document</w:t>
      </w:r>
      <w:r w:rsidR="00B52ACE" w:rsidRPr="00D50829">
        <w:rPr>
          <w:b/>
          <w:bCs/>
          <w:color w:val="2E3093"/>
          <w:sz w:val="24"/>
          <w:szCs w:val="24"/>
          <w:lang w:val="nl-NL"/>
        </w:rPr>
        <w:t>c</w:t>
      </w:r>
      <w:r w:rsidRPr="00D50829">
        <w:rPr>
          <w:b/>
          <w:bCs/>
          <w:color w:val="2E3093"/>
          <w:sz w:val="24"/>
          <w:szCs w:val="24"/>
          <w:lang w:val="nl-NL"/>
        </w:rPr>
        <w:t>lassificati</w:t>
      </w:r>
      <w:r w:rsidR="00B52ACE" w:rsidRPr="00D50829">
        <w:rPr>
          <w:b/>
          <w:bCs/>
          <w:color w:val="2E3093"/>
          <w:sz w:val="24"/>
          <w:szCs w:val="24"/>
          <w:lang w:val="nl-NL"/>
        </w:rPr>
        <w:t>e</w:t>
      </w:r>
    </w:p>
    <w:p w14:paraId="214FC482" w14:textId="77777777" w:rsidR="00C842E8" w:rsidRPr="00D50829"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D50829"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D50829" w:rsidRDefault="00D92E30" w:rsidP="00A728A2">
            <w:pPr>
              <w:rPr>
                <w:b/>
                <w:bCs/>
                <w:color w:val="FFFFFF" w:themeColor="background1"/>
                <w:lang w:val="nl-NL"/>
              </w:rPr>
            </w:pPr>
            <w:r w:rsidRPr="00D50829">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D50829" w:rsidRDefault="00D92E30" w:rsidP="00A728A2">
            <w:pPr>
              <w:rPr>
                <w:b/>
                <w:bCs/>
                <w:color w:val="FFFFFF" w:themeColor="background1"/>
                <w:lang w:val="nl-NL"/>
              </w:rPr>
            </w:pPr>
            <w:r w:rsidRPr="00D50829">
              <w:rPr>
                <w:b/>
                <w:bCs/>
                <w:color w:val="FFFFFF" w:themeColor="background1"/>
                <w:lang w:val="nl-NL"/>
              </w:rPr>
              <w:t>Beschrijving</w:t>
            </w:r>
          </w:p>
        </w:tc>
      </w:tr>
      <w:tr w:rsidR="00D92E30" w:rsidRPr="007C364D"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D50829" w:rsidRDefault="00D92E30" w:rsidP="00A728A2">
            <w:pPr>
              <w:rPr>
                <w:lang w:val="nl-NL"/>
              </w:rPr>
            </w:pPr>
            <w:r w:rsidRPr="00D50829">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D50829" w:rsidRDefault="00D92E30" w:rsidP="00A728A2">
            <w:pPr>
              <w:rPr>
                <w:lang w:val="nl-NL"/>
              </w:rPr>
            </w:pPr>
            <w:r w:rsidRPr="00D50829">
              <w:rPr>
                <w:lang w:val="nl-NL"/>
              </w:rPr>
              <w:t>Dit document mag zonder beperkingen worden gedeeld</w:t>
            </w:r>
          </w:p>
        </w:tc>
      </w:tr>
      <w:tr w:rsidR="00D92E30" w:rsidRPr="007C364D"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D50829" w:rsidRDefault="00D92E30" w:rsidP="00A728A2">
            <w:pPr>
              <w:rPr>
                <w:lang w:val="nl-NL"/>
              </w:rPr>
            </w:pPr>
            <w:r w:rsidRPr="00D50829">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D50829" w:rsidRDefault="00B9277C" w:rsidP="00A728A2">
            <w:pPr>
              <w:rPr>
                <w:lang w:val="nl-NL"/>
              </w:rPr>
            </w:pPr>
            <w:r w:rsidRPr="00D50829">
              <w:rPr>
                <w:lang w:val="nl-NL"/>
              </w:rPr>
              <w:t xml:space="preserve">Dit document mag worden gedeeld met medewerkers van </w:t>
            </w:r>
            <w:r w:rsidRPr="00D50829">
              <w:rPr>
                <w:highlight w:val="yellow"/>
                <w:lang w:val="nl-NL"/>
              </w:rPr>
              <w:t>&lt;naam schoolbestuur</w:t>
            </w:r>
            <w:r w:rsidR="00307288" w:rsidRPr="00D50829">
              <w:rPr>
                <w:highlight w:val="yellow"/>
                <w:lang w:val="nl-NL"/>
              </w:rPr>
              <w:t xml:space="preserve"> en eventuele andere organisaties</w:t>
            </w:r>
            <w:r w:rsidRPr="00D50829">
              <w:rPr>
                <w:highlight w:val="yellow"/>
                <w:lang w:val="nl-NL"/>
              </w:rPr>
              <w:t>&gt;</w:t>
            </w:r>
          </w:p>
        </w:tc>
      </w:tr>
      <w:tr w:rsidR="00D92E30" w:rsidRPr="007C364D"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D50829" w:rsidRDefault="00D92E30" w:rsidP="00A728A2">
            <w:pPr>
              <w:rPr>
                <w:lang w:val="nl-NL"/>
              </w:rPr>
            </w:pPr>
            <w:r w:rsidRPr="00D50829">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D50829" w:rsidRDefault="00B9277C" w:rsidP="00A728A2">
            <w:pPr>
              <w:rPr>
                <w:lang w:val="nl-NL"/>
              </w:rPr>
            </w:pPr>
            <w:r w:rsidRPr="00D50829">
              <w:rPr>
                <w:lang w:val="nl-NL"/>
              </w:rPr>
              <w:t xml:space="preserve">Dit document is exclusief bestemd voor de volgende personen: </w:t>
            </w:r>
            <w:r w:rsidRPr="00D50829">
              <w:rPr>
                <w:highlight w:val="yellow"/>
                <w:lang w:val="nl-NL"/>
              </w:rPr>
              <w:t>&lt;bijv. leden MT&gt;.</w:t>
            </w:r>
          </w:p>
        </w:tc>
      </w:tr>
    </w:tbl>
    <w:p w14:paraId="00ED8543" w14:textId="2A32161A" w:rsidR="00D92E30" w:rsidRPr="00D50829" w:rsidRDefault="00D92E30" w:rsidP="00D92E30">
      <w:pPr>
        <w:rPr>
          <w:lang w:val="nl-NL"/>
        </w:rPr>
      </w:pPr>
      <w:r w:rsidRPr="00D50829">
        <w:rPr>
          <w:lang w:val="nl-NL"/>
        </w:rPr>
        <w:br w:type="page"/>
      </w:r>
    </w:p>
    <w:p w14:paraId="2A5C13A9" w14:textId="345E12CF" w:rsidR="0024596A" w:rsidRPr="00D50829" w:rsidRDefault="00EF4CAD" w:rsidP="407556FB">
      <w:pPr>
        <w:spacing w:before="400" w:after="120"/>
        <w:rPr>
          <w:b/>
          <w:bCs/>
          <w:color w:val="36399D"/>
          <w:sz w:val="32"/>
          <w:szCs w:val="32"/>
          <w:lang w:val="nl-NL"/>
        </w:rPr>
      </w:pPr>
      <w:r w:rsidRPr="00D50829">
        <w:rPr>
          <w:b/>
          <w:color w:val="2E3093"/>
          <w:sz w:val="32"/>
          <w:szCs w:val="32"/>
          <w:lang w:val="nl-NL"/>
        </w:rPr>
        <w:lastRenderedPageBreak/>
        <w:t>Inhoudsopgave</w:t>
      </w:r>
      <w:bookmarkEnd w:id="0"/>
    </w:p>
    <w:p w14:paraId="296AF6DD" w14:textId="77777777" w:rsidR="0024596A" w:rsidRPr="00D50829" w:rsidRDefault="0024596A" w:rsidP="00E736C9">
      <w:pPr>
        <w:rPr>
          <w:lang w:val="nl-NL"/>
        </w:rPr>
      </w:pPr>
    </w:p>
    <w:sdt>
      <w:sdtPr>
        <w:rPr>
          <w:b w:val="0"/>
          <w:noProof w:val="0"/>
          <w:color w:val="auto"/>
          <w:lang w:val="nl-NL"/>
        </w:rPr>
        <w:id w:val="103538943"/>
        <w:docPartObj>
          <w:docPartGallery w:val="Table of Contents"/>
          <w:docPartUnique/>
        </w:docPartObj>
      </w:sdtPr>
      <w:sdtContent>
        <w:p w14:paraId="19FBC836" w14:textId="5D510784" w:rsidR="00B232E5"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D50829">
            <w:rPr>
              <w:lang w:val="nl-NL"/>
            </w:rPr>
            <w:fldChar w:fldCharType="begin"/>
          </w:r>
          <w:r w:rsidRPr="00D50829">
            <w:rPr>
              <w:lang w:val="nl-NL"/>
            </w:rPr>
            <w:instrText xml:space="preserve"> TOC \h \u \z </w:instrText>
          </w:r>
          <w:r w:rsidRPr="00D50829">
            <w:rPr>
              <w:lang w:val="nl-NL"/>
            </w:rPr>
            <w:fldChar w:fldCharType="separate"/>
          </w:r>
          <w:hyperlink w:anchor="_Toc196378160" w:history="1">
            <w:r w:rsidR="00B232E5" w:rsidRPr="003E4637">
              <w:rPr>
                <w:rStyle w:val="Hyperlink"/>
              </w:rPr>
              <w:t>1</w:t>
            </w:r>
            <w:r w:rsidR="00B232E5">
              <w:rPr>
                <w:rFonts w:asciiTheme="minorHAnsi" w:eastAsiaTheme="minorEastAsia" w:hAnsiTheme="minorHAnsi" w:cstheme="minorBidi"/>
                <w:b w:val="0"/>
                <w:color w:val="auto"/>
                <w:kern w:val="2"/>
                <w:sz w:val="24"/>
                <w:szCs w:val="24"/>
                <w:lang w:val="nl-NL"/>
                <w14:ligatures w14:val="standardContextual"/>
              </w:rPr>
              <w:tab/>
            </w:r>
            <w:r w:rsidR="00B232E5" w:rsidRPr="003E4637">
              <w:rPr>
                <w:rStyle w:val="Hyperlink"/>
              </w:rPr>
              <w:t>Inleiding</w:t>
            </w:r>
            <w:r w:rsidR="00B232E5">
              <w:rPr>
                <w:webHidden/>
              </w:rPr>
              <w:tab/>
            </w:r>
            <w:r w:rsidR="00B232E5">
              <w:rPr>
                <w:webHidden/>
              </w:rPr>
              <w:fldChar w:fldCharType="begin"/>
            </w:r>
            <w:r w:rsidR="00B232E5">
              <w:rPr>
                <w:webHidden/>
              </w:rPr>
              <w:instrText xml:space="preserve"> PAGEREF _Toc196378160 \h </w:instrText>
            </w:r>
            <w:r w:rsidR="00B232E5">
              <w:rPr>
                <w:webHidden/>
              </w:rPr>
            </w:r>
            <w:r w:rsidR="00B232E5">
              <w:rPr>
                <w:webHidden/>
              </w:rPr>
              <w:fldChar w:fldCharType="separate"/>
            </w:r>
            <w:r w:rsidR="00B232E5">
              <w:rPr>
                <w:webHidden/>
              </w:rPr>
              <w:t>5</w:t>
            </w:r>
            <w:r w:rsidR="00B232E5">
              <w:rPr>
                <w:webHidden/>
              </w:rPr>
              <w:fldChar w:fldCharType="end"/>
            </w:r>
          </w:hyperlink>
        </w:p>
        <w:p w14:paraId="6B3C70D8" w14:textId="60282E8A" w:rsidR="00B232E5" w:rsidRDefault="00B232E5">
          <w:pPr>
            <w:pStyle w:val="Inhopg1"/>
            <w:rPr>
              <w:rFonts w:asciiTheme="minorHAnsi" w:eastAsiaTheme="minorEastAsia" w:hAnsiTheme="minorHAnsi" w:cstheme="minorBidi"/>
              <w:b w:val="0"/>
              <w:color w:val="auto"/>
              <w:kern w:val="2"/>
              <w:sz w:val="24"/>
              <w:szCs w:val="24"/>
              <w:lang w:val="nl-NL"/>
              <w14:ligatures w14:val="standardContextual"/>
            </w:rPr>
          </w:pPr>
          <w:hyperlink w:anchor="_Toc196378161" w:history="1">
            <w:r w:rsidRPr="003E4637">
              <w:rPr>
                <w:rStyle w:val="Hyperlink"/>
              </w:rPr>
              <w:t>2</w:t>
            </w:r>
            <w:r>
              <w:rPr>
                <w:rFonts w:asciiTheme="minorHAnsi" w:eastAsiaTheme="minorEastAsia" w:hAnsiTheme="minorHAnsi" w:cstheme="minorBidi"/>
                <w:b w:val="0"/>
                <w:color w:val="auto"/>
                <w:kern w:val="2"/>
                <w:sz w:val="24"/>
                <w:szCs w:val="24"/>
                <w:lang w:val="nl-NL"/>
                <w14:ligatures w14:val="standardContextual"/>
              </w:rPr>
              <w:tab/>
            </w:r>
            <w:r w:rsidRPr="003E4637">
              <w:rPr>
                <w:rStyle w:val="Hyperlink"/>
              </w:rPr>
              <w:t>Processtappen</w:t>
            </w:r>
            <w:r>
              <w:rPr>
                <w:webHidden/>
              </w:rPr>
              <w:tab/>
            </w:r>
            <w:r>
              <w:rPr>
                <w:webHidden/>
              </w:rPr>
              <w:fldChar w:fldCharType="begin"/>
            </w:r>
            <w:r>
              <w:rPr>
                <w:webHidden/>
              </w:rPr>
              <w:instrText xml:space="preserve"> PAGEREF _Toc196378161 \h </w:instrText>
            </w:r>
            <w:r>
              <w:rPr>
                <w:webHidden/>
              </w:rPr>
            </w:r>
            <w:r>
              <w:rPr>
                <w:webHidden/>
              </w:rPr>
              <w:fldChar w:fldCharType="separate"/>
            </w:r>
            <w:r>
              <w:rPr>
                <w:webHidden/>
              </w:rPr>
              <w:t>5</w:t>
            </w:r>
            <w:r>
              <w:rPr>
                <w:webHidden/>
              </w:rPr>
              <w:fldChar w:fldCharType="end"/>
            </w:r>
          </w:hyperlink>
        </w:p>
        <w:p w14:paraId="08C1F546" w14:textId="0DFAA9C0" w:rsidR="00B232E5" w:rsidRDefault="00B232E5">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6378162" w:history="1">
            <w:r w:rsidRPr="003E4637">
              <w:rPr>
                <w:rStyle w:val="Hyperlink"/>
              </w:rPr>
              <w:t>2.1</w:t>
            </w:r>
            <w:r>
              <w:rPr>
                <w:rFonts w:asciiTheme="minorHAnsi" w:eastAsiaTheme="minorEastAsia" w:hAnsiTheme="minorHAnsi" w:cstheme="minorBidi"/>
                <w:color w:val="auto"/>
                <w:kern w:val="2"/>
                <w:sz w:val="24"/>
                <w:szCs w:val="24"/>
                <w:lang w:val="nl-NL"/>
                <w14:ligatures w14:val="standardContextual"/>
              </w:rPr>
              <w:tab/>
            </w:r>
            <w:r w:rsidRPr="003E4637">
              <w:rPr>
                <w:rStyle w:val="Hyperlink"/>
              </w:rPr>
              <w:t>Identificeren van kritieke systemen</w:t>
            </w:r>
            <w:r>
              <w:rPr>
                <w:webHidden/>
              </w:rPr>
              <w:tab/>
            </w:r>
            <w:r>
              <w:rPr>
                <w:webHidden/>
              </w:rPr>
              <w:fldChar w:fldCharType="begin"/>
            </w:r>
            <w:r>
              <w:rPr>
                <w:webHidden/>
              </w:rPr>
              <w:instrText xml:space="preserve"> PAGEREF _Toc196378162 \h </w:instrText>
            </w:r>
            <w:r>
              <w:rPr>
                <w:webHidden/>
              </w:rPr>
            </w:r>
            <w:r>
              <w:rPr>
                <w:webHidden/>
              </w:rPr>
              <w:fldChar w:fldCharType="separate"/>
            </w:r>
            <w:r>
              <w:rPr>
                <w:webHidden/>
              </w:rPr>
              <w:t>5</w:t>
            </w:r>
            <w:r>
              <w:rPr>
                <w:webHidden/>
              </w:rPr>
              <w:fldChar w:fldCharType="end"/>
            </w:r>
          </w:hyperlink>
        </w:p>
        <w:p w14:paraId="13EB3A00" w14:textId="0FD7FD53" w:rsidR="00B232E5" w:rsidRDefault="00B232E5">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6378163" w:history="1">
            <w:r w:rsidRPr="003E4637">
              <w:rPr>
                <w:rStyle w:val="Hyperlink"/>
              </w:rPr>
              <w:t>2.2</w:t>
            </w:r>
            <w:r>
              <w:rPr>
                <w:rFonts w:asciiTheme="minorHAnsi" w:eastAsiaTheme="minorEastAsia" w:hAnsiTheme="minorHAnsi" w:cstheme="minorBidi"/>
                <w:color w:val="auto"/>
                <w:kern w:val="2"/>
                <w:sz w:val="24"/>
                <w:szCs w:val="24"/>
                <w:lang w:val="nl-NL"/>
                <w14:ligatures w14:val="standardContextual"/>
              </w:rPr>
              <w:tab/>
            </w:r>
            <w:r w:rsidRPr="003E4637">
              <w:rPr>
                <w:rStyle w:val="Hyperlink"/>
              </w:rPr>
              <w:t>Vastleggen van maatregelen</w:t>
            </w:r>
            <w:r>
              <w:rPr>
                <w:webHidden/>
              </w:rPr>
              <w:tab/>
            </w:r>
            <w:r>
              <w:rPr>
                <w:webHidden/>
              </w:rPr>
              <w:fldChar w:fldCharType="begin"/>
            </w:r>
            <w:r>
              <w:rPr>
                <w:webHidden/>
              </w:rPr>
              <w:instrText xml:space="preserve"> PAGEREF _Toc196378163 \h </w:instrText>
            </w:r>
            <w:r>
              <w:rPr>
                <w:webHidden/>
              </w:rPr>
            </w:r>
            <w:r>
              <w:rPr>
                <w:webHidden/>
              </w:rPr>
              <w:fldChar w:fldCharType="separate"/>
            </w:r>
            <w:r>
              <w:rPr>
                <w:webHidden/>
              </w:rPr>
              <w:t>6</w:t>
            </w:r>
            <w:r>
              <w:rPr>
                <w:webHidden/>
              </w:rPr>
              <w:fldChar w:fldCharType="end"/>
            </w:r>
          </w:hyperlink>
        </w:p>
        <w:p w14:paraId="421CD4FC" w14:textId="3EFCE5D7" w:rsidR="00B232E5" w:rsidRDefault="00B232E5">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6378164" w:history="1">
            <w:r w:rsidRPr="003E4637">
              <w:rPr>
                <w:rStyle w:val="Hyperlink"/>
              </w:rPr>
              <w:t>2.3</w:t>
            </w:r>
            <w:r>
              <w:rPr>
                <w:rFonts w:asciiTheme="minorHAnsi" w:eastAsiaTheme="minorEastAsia" w:hAnsiTheme="minorHAnsi" w:cstheme="minorBidi"/>
                <w:color w:val="auto"/>
                <w:kern w:val="2"/>
                <w:sz w:val="24"/>
                <w:szCs w:val="24"/>
                <w:lang w:val="nl-NL"/>
                <w14:ligatures w14:val="standardContextual"/>
              </w:rPr>
              <w:tab/>
            </w:r>
            <w:r w:rsidRPr="003E4637">
              <w:rPr>
                <w:rStyle w:val="Hyperlink"/>
              </w:rPr>
              <w:t>Toepassen van maatregelen</w:t>
            </w:r>
            <w:r>
              <w:rPr>
                <w:webHidden/>
              </w:rPr>
              <w:tab/>
            </w:r>
            <w:r>
              <w:rPr>
                <w:webHidden/>
              </w:rPr>
              <w:fldChar w:fldCharType="begin"/>
            </w:r>
            <w:r>
              <w:rPr>
                <w:webHidden/>
              </w:rPr>
              <w:instrText xml:space="preserve"> PAGEREF _Toc196378164 \h </w:instrText>
            </w:r>
            <w:r>
              <w:rPr>
                <w:webHidden/>
              </w:rPr>
            </w:r>
            <w:r>
              <w:rPr>
                <w:webHidden/>
              </w:rPr>
              <w:fldChar w:fldCharType="separate"/>
            </w:r>
            <w:r>
              <w:rPr>
                <w:webHidden/>
              </w:rPr>
              <w:t>6</w:t>
            </w:r>
            <w:r>
              <w:rPr>
                <w:webHidden/>
              </w:rPr>
              <w:fldChar w:fldCharType="end"/>
            </w:r>
          </w:hyperlink>
        </w:p>
        <w:p w14:paraId="6723B038" w14:textId="4E3CC115" w:rsidR="00B232E5" w:rsidRDefault="00B232E5">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6378165" w:history="1">
            <w:r w:rsidRPr="003E4637">
              <w:rPr>
                <w:rStyle w:val="Hyperlink"/>
              </w:rPr>
              <w:t>2.4</w:t>
            </w:r>
            <w:r>
              <w:rPr>
                <w:rFonts w:asciiTheme="minorHAnsi" w:eastAsiaTheme="minorEastAsia" w:hAnsiTheme="minorHAnsi" w:cstheme="minorBidi"/>
                <w:color w:val="auto"/>
                <w:kern w:val="2"/>
                <w:sz w:val="24"/>
                <w:szCs w:val="24"/>
                <w:lang w:val="nl-NL"/>
                <w14:ligatures w14:val="standardContextual"/>
              </w:rPr>
              <w:tab/>
            </w:r>
            <w:r w:rsidRPr="003E4637">
              <w:rPr>
                <w:rStyle w:val="Hyperlink"/>
              </w:rPr>
              <w:t>Testen van herstel</w:t>
            </w:r>
            <w:r>
              <w:rPr>
                <w:webHidden/>
              </w:rPr>
              <w:tab/>
            </w:r>
            <w:r>
              <w:rPr>
                <w:webHidden/>
              </w:rPr>
              <w:fldChar w:fldCharType="begin"/>
            </w:r>
            <w:r>
              <w:rPr>
                <w:webHidden/>
              </w:rPr>
              <w:instrText xml:space="preserve"> PAGEREF _Toc196378165 \h </w:instrText>
            </w:r>
            <w:r>
              <w:rPr>
                <w:webHidden/>
              </w:rPr>
            </w:r>
            <w:r>
              <w:rPr>
                <w:webHidden/>
              </w:rPr>
              <w:fldChar w:fldCharType="separate"/>
            </w:r>
            <w:r>
              <w:rPr>
                <w:webHidden/>
              </w:rPr>
              <w:t>6</w:t>
            </w:r>
            <w:r>
              <w:rPr>
                <w:webHidden/>
              </w:rPr>
              <w:fldChar w:fldCharType="end"/>
            </w:r>
          </w:hyperlink>
        </w:p>
        <w:p w14:paraId="5F2C4B07" w14:textId="278C0D10" w:rsidR="00B232E5" w:rsidRDefault="00B232E5">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6378166" w:history="1">
            <w:r w:rsidRPr="003E4637">
              <w:rPr>
                <w:rStyle w:val="Hyperlink"/>
              </w:rPr>
              <w:t>2.5</w:t>
            </w:r>
            <w:r>
              <w:rPr>
                <w:rFonts w:asciiTheme="minorHAnsi" w:eastAsiaTheme="minorEastAsia" w:hAnsiTheme="minorHAnsi" w:cstheme="minorBidi"/>
                <w:color w:val="auto"/>
                <w:kern w:val="2"/>
                <w:sz w:val="24"/>
                <w:szCs w:val="24"/>
                <w:lang w:val="nl-NL"/>
                <w14:ligatures w14:val="standardContextual"/>
              </w:rPr>
              <w:tab/>
            </w:r>
            <w:r w:rsidRPr="003E4637">
              <w:rPr>
                <w:rStyle w:val="Hyperlink"/>
              </w:rPr>
              <w:t>Monitoren van back-ups</w:t>
            </w:r>
            <w:r>
              <w:rPr>
                <w:webHidden/>
              </w:rPr>
              <w:tab/>
            </w:r>
            <w:r>
              <w:rPr>
                <w:webHidden/>
              </w:rPr>
              <w:fldChar w:fldCharType="begin"/>
            </w:r>
            <w:r>
              <w:rPr>
                <w:webHidden/>
              </w:rPr>
              <w:instrText xml:space="preserve"> PAGEREF _Toc196378166 \h </w:instrText>
            </w:r>
            <w:r>
              <w:rPr>
                <w:webHidden/>
              </w:rPr>
            </w:r>
            <w:r>
              <w:rPr>
                <w:webHidden/>
              </w:rPr>
              <w:fldChar w:fldCharType="separate"/>
            </w:r>
            <w:r>
              <w:rPr>
                <w:webHidden/>
              </w:rPr>
              <w:t>7</w:t>
            </w:r>
            <w:r>
              <w:rPr>
                <w:webHidden/>
              </w:rPr>
              <w:fldChar w:fldCharType="end"/>
            </w:r>
          </w:hyperlink>
        </w:p>
        <w:p w14:paraId="414740F5" w14:textId="74E5BBC8" w:rsidR="00B232E5" w:rsidRDefault="00B232E5">
          <w:pPr>
            <w:pStyle w:val="Inhopg1"/>
            <w:rPr>
              <w:rFonts w:asciiTheme="minorHAnsi" w:eastAsiaTheme="minorEastAsia" w:hAnsiTheme="minorHAnsi" w:cstheme="minorBidi"/>
              <w:b w:val="0"/>
              <w:color w:val="auto"/>
              <w:kern w:val="2"/>
              <w:sz w:val="24"/>
              <w:szCs w:val="24"/>
              <w:lang w:val="nl-NL"/>
              <w14:ligatures w14:val="standardContextual"/>
            </w:rPr>
          </w:pPr>
          <w:hyperlink w:anchor="_Toc196378167" w:history="1">
            <w:r w:rsidRPr="003E4637">
              <w:rPr>
                <w:rStyle w:val="Hyperlink"/>
              </w:rPr>
              <w:t>3</w:t>
            </w:r>
            <w:r>
              <w:rPr>
                <w:rFonts w:asciiTheme="minorHAnsi" w:eastAsiaTheme="minorEastAsia" w:hAnsiTheme="minorHAnsi" w:cstheme="minorBidi"/>
                <w:b w:val="0"/>
                <w:color w:val="auto"/>
                <w:kern w:val="2"/>
                <w:sz w:val="24"/>
                <w:szCs w:val="24"/>
                <w:lang w:val="nl-NL"/>
                <w14:ligatures w14:val="standardContextual"/>
              </w:rPr>
              <w:tab/>
            </w:r>
            <w:r w:rsidRPr="003E4637">
              <w:rPr>
                <w:rStyle w:val="Hyperlink"/>
              </w:rPr>
              <w:t>Rollen en verantwoordelijkheden</w:t>
            </w:r>
            <w:r>
              <w:rPr>
                <w:webHidden/>
              </w:rPr>
              <w:tab/>
            </w:r>
            <w:r>
              <w:rPr>
                <w:webHidden/>
              </w:rPr>
              <w:fldChar w:fldCharType="begin"/>
            </w:r>
            <w:r>
              <w:rPr>
                <w:webHidden/>
              </w:rPr>
              <w:instrText xml:space="preserve"> PAGEREF _Toc196378167 \h </w:instrText>
            </w:r>
            <w:r>
              <w:rPr>
                <w:webHidden/>
              </w:rPr>
            </w:r>
            <w:r>
              <w:rPr>
                <w:webHidden/>
              </w:rPr>
              <w:fldChar w:fldCharType="separate"/>
            </w:r>
            <w:r>
              <w:rPr>
                <w:webHidden/>
              </w:rPr>
              <w:t>8</w:t>
            </w:r>
            <w:r>
              <w:rPr>
                <w:webHidden/>
              </w:rPr>
              <w:fldChar w:fldCharType="end"/>
            </w:r>
          </w:hyperlink>
        </w:p>
        <w:p w14:paraId="52141D48" w14:textId="6593C2AE" w:rsidR="009A1615" w:rsidRPr="00D50829" w:rsidRDefault="00EF4CAD" w:rsidP="006C5D61">
          <w:pPr>
            <w:jc w:val="right"/>
            <w:rPr>
              <w:lang w:val="nl-NL"/>
            </w:rPr>
          </w:pPr>
          <w:r w:rsidRPr="00D50829">
            <w:rPr>
              <w:lang w:val="nl-NL"/>
            </w:rPr>
            <w:fldChar w:fldCharType="end"/>
          </w:r>
        </w:p>
      </w:sdtContent>
    </w:sdt>
    <w:p w14:paraId="68B42580" w14:textId="77777777" w:rsidR="00BD3B5B" w:rsidRPr="00D50829" w:rsidRDefault="00BD3B5B" w:rsidP="009A1615">
      <w:pPr>
        <w:rPr>
          <w:lang w:val="nl-NL"/>
        </w:rPr>
      </w:pPr>
    </w:p>
    <w:p w14:paraId="61D7EF7E" w14:textId="50E8AB9B" w:rsidR="00B46D18" w:rsidRPr="00D50829" w:rsidRDefault="00142F52" w:rsidP="000D0A75">
      <w:pPr>
        <w:spacing w:line="240" w:lineRule="auto"/>
        <w:rPr>
          <w:lang w:val="nl-NL"/>
        </w:rPr>
      </w:pPr>
      <w:r w:rsidRPr="00D50829">
        <w:rPr>
          <w:lang w:val="nl-NL"/>
        </w:rPr>
        <w:br w:type="page"/>
      </w:r>
    </w:p>
    <w:p w14:paraId="63B51713" w14:textId="18ACB2BB" w:rsidR="00B46D18" w:rsidRPr="00D50829" w:rsidRDefault="00EE1E38" w:rsidP="00B37D39">
      <w:pPr>
        <w:pStyle w:val="Kop1"/>
        <w:numPr>
          <w:ilvl w:val="0"/>
          <w:numId w:val="4"/>
        </w:numPr>
      </w:pPr>
      <w:bookmarkStart w:id="2" w:name="_Toc196378160"/>
      <w:r w:rsidRPr="00D50829">
        <w:lastRenderedPageBreak/>
        <w:t>Inleiding</w:t>
      </w:r>
      <w:bookmarkEnd w:id="2"/>
    </w:p>
    <w:p w14:paraId="0E502905" w14:textId="77777777" w:rsidR="00EE1E38" w:rsidRPr="00D50829" w:rsidRDefault="00EE1E38" w:rsidP="00EE1E38">
      <w:pPr>
        <w:rPr>
          <w:rFonts w:ascii="Roboto" w:eastAsia="Roboto" w:hAnsi="Roboto" w:cs="Roboto"/>
          <w:color w:val="000000"/>
          <w:lang w:val="nl-NL"/>
        </w:rPr>
      </w:pPr>
      <w:r w:rsidRPr="00D50829">
        <w:rPr>
          <w:lang w:val="nl-NL"/>
        </w:rPr>
        <w:t xml:space="preserve">Het back-up- en herstelproces zorgt ervoor dat belangrijke data op regelmatige basis veilig wordt opgeslagen. Ook zorgt dit proces ervoor dat kritieke systemen operationeel blijven bij onverwachte storingen of technische problemen. In het geval van verlies of beschadiging van gegevens, kan het systeem of de data snel worden hersteld, zodat de continuïteit van bedrijfsprocessen blijft gewaarborgd. </w:t>
      </w:r>
      <w:r w:rsidRPr="00D50829">
        <w:rPr>
          <w:color w:val="000000"/>
          <w:lang w:val="nl-NL"/>
        </w:rPr>
        <w:t xml:space="preserve">Deze procesbeschrijving beschrijft hoe het back-up- en herstelproces wordt uitgevoerd binnen </w:t>
      </w:r>
      <w:r w:rsidRPr="00D50829">
        <w:rPr>
          <w:color w:val="000000"/>
          <w:highlight w:val="yellow"/>
          <w:lang w:val="nl-NL"/>
        </w:rPr>
        <w:t>&lt;vul naam organisatie in&gt;</w:t>
      </w:r>
      <w:r w:rsidRPr="00D50829">
        <w:rPr>
          <w:color w:val="000000"/>
          <w:lang w:val="nl-NL"/>
        </w:rPr>
        <w:t>.</w:t>
      </w:r>
    </w:p>
    <w:p w14:paraId="51B6E1B3" w14:textId="05E4D3A5" w:rsidR="00B46D18" w:rsidRPr="00D50829" w:rsidRDefault="00EE1E38" w:rsidP="000D0A75">
      <w:pPr>
        <w:pStyle w:val="Kop1"/>
        <w:numPr>
          <w:ilvl w:val="0"/>
          <w:numId w:val="4"/>
        </w:numPr>
      </w:pPr>
      <w:bookmarkStart w:id="3" w:name="_Toc196378161"/>
      <w:r w:rsidRPr="00D50829">
        <w:t>Processtappen</w:t>
      </w:r>
      <w:bookmarkEnd w:id="3"/>
    </w:p>
    <w:p w14:paraId="38E51B42" w14:textId="77777777" w:rsidR="000D5AA4" w:rsidRPr="00D50829" w:rsidRDefault="000D5AA4" w:rsidP="000D5AA4">
      <w:pPr>
        <w:rPr>
          <w:lang w:val="nl-NL"/>
        </w:rPr>
      </w:pPr>
      <w:r w:rsidRPr="00D50829">
        <w:rPr>
          <w:lang w:val="nl-NL"/>
        </w:rPr>
        <w:t>Het back-up- en herstelproces bestaat uit 5 stappen die er samen voor zorgen dat back-ups van data en systemen op een juiste manier zijn ingeregeld. Aan de hand daarvan zorgen we als organisatie voor de juiste beschikbaarheid van data en systemen. Bij uitval van systemen of verlies van data, zorgen we met dit proces voor een tijdig herstel. Het back-up- en herstelproces bestaat uit de volgende 5 processtappen:</w:t>
      </w:r>
    </w:p>
    <w:p w14:paraId="4A45B770" w14:textId="1203DA94" w:rsidR="00B46D18" w:rsidRPr="00D50829" w:rsidRDefault="00B46D18" w:rsidP="00B46D18">
      <w:pPr>
        <w:rPr>
          <w:lang w:val="nl-NL"/>
        </w:rPr>
      </w:pPr>
    </w:p>
    <w:p w14:paraId="31C6D32E" w14:textId="77777777" w:rsidR="00CD32DB" w:rsidRPr="00D50829" w:rsidRDefault="00CD32DB" w:rsidP="00CD32DB">
      <w:pPr>
        <w:numPr>
          <w:ilvl w:val="0"/>
          <w:numId w:val="12"/>
        </w:numPr>
        <w:spacing w:line="300" w:lineRule="auto"/>
        <w:rPr>
          <w:lang w:val="nl-NL"/>
        </w:rPr>
      </w:pPr>
      <w:bookmarkStart w:id="4" w:name="_Hlk194583130"/>
      <w:r w:rsidRPr="00D50829">
        <w:rPr>
          <w:lang w:val="nl-NL"/>
        </w:rPr>
        <w:t>Identificeren van kritieke systemen</w:t>
      </w:r>
    </w:p>
    <w:p w14:paraId="33A05B36" w14:textId="77777777" w:rsidR="00CD32DB" w:rsidRPr="00D50829" w:rsidRDefault="00CD32DB" w:rsidP="00CD32DB">
      <w:pPr>
        <w:numPr>
          <w:ilvl w:val="0"/>
          <w:numId w:val="12"/>
        </w:numPr>
        <w:spacing w:line="300" w:lineRule="auto"/>
        <w:rPr>
          <w:lang w:val="nl-NL"/>
        </w:rPr>
      </w:pPr>
      <w:bookmarkStart w:id="5" w:name="_Hlk194583167"/>
      <w:bookmarkEnd w:id="4"/>
      <w:r w:rsidRPr="00D50829">
        <w:rPr>
          <w:lang w:val="nl-NL"/>
        </w:rPr>
        <w:t>Vastleggen van maatregelen</w:t>
      </w:r>
    </w:p>
    <w:bookmarkEnd w:id="5"/>
    <w:p w14:paraId="29D7F5BE" w14:textId="77777777" w:rsidR="00CD32DB" w:rsidRPr="00D50829" w:rsidRDefault="00CD32DB" w:rsidP="00CD32DB">
      <w:pPr>
        <w:numPr>
          <w:ilvl w:val="0"/>
          <w:numId w:val="12"/>
        </w:numPr>
        <w:spacing w:line="300" w:lineRule="auto"/>
        <w:rPr>
          <w:lang w:val="nl-NL"/>
        </w:rPr>
      </w:pPr>
      <w:r w:rsidRPr="00D50829">
        <w:rPr>
          <w:lang w:val="nl-NL"/>
        </w:rPr>
        <w:t>Toepassen van maatregelen</w:t>
      </w:r>
    </w:p>
    <w:p w14:paraId="5CFB4CAB" w14:textId="77777777" w:rsidR="00CD32DB" w:rsidRPr="00D50829" w:rsidRDefault="00CD32DB" w:rsidP="00CD32DB">
      <w:pPr>
        <w:numPr>
          <w:ilvl w:val="0"/>
          <w:numId w:val="12"/>
        </w:numPr>
        <w:spacing w:line="300" w:lineRule="auto"/>
        <w:rPr>
          <w:lang w:val="nl-NL"/>
        </w:rPr>
      </w:pPr>
      <w:r w:rsidRPr="00D50829">
        <w:rPr>
          <w:lang w:val="nl-NL"/>
        </w:rPr>
        <w:t>Testen van herstel</w:t>
      </w:r>
    </w:p>
    <w:p w14:paraId="6639095F" w14:textId="712EB35E" w:rsidR="00B46D18" w:rsidRPr="00D50829" w:rsidRDefault="00CD32DB" w:rsidP="00CD32DB">
      <w:pPr>
        <w:numPr>
          <w:ilvl w:val="0"/>
          <w:numId w:val="12"/>
        </w:numPr>
        <w:spacing w:line="300" w:lineRule="auto"/>
        <w:rPr>
          <w:lang w:val="nl-NL"/>
        </w:rPr>
      </w:pPr>
      <w:r w:rsidRPr="00D50829">
        <w:rPr>
          <w:lang w:val="nl-NL"/>
        </w:rPr>
        <w:t>Monitoren van back-ups</w:t>
      </w:r>
    </w:p>
    <w:p w14:paraId="67052065" w14:textId="26B0CDD6" w:rsidR="00B46D18" w:rsidRPr="00D50829" w:rsidRDefault="00B46D18" w:rsidP="000D0A75">
      <w:pPr>
        <w:rPr>
          <w:lang w:val="nl-NL"/>
        </w:rPr>
      </w:pPr>
    </w:p>
    <w:p w14:paraId="67B67A5B" w14:textId="77777777" w:rsidR="00B21997" w:rsidRPr="00D50829" w:rsidRDefault="00B21997" w:rsidP="00B21997">
      <w:pPr>
        <w:rPr>
          <w:lang w:val="nl-NL"/>
        </w:rPr>
      </w:pPr>
      <w:r w:rsidRPr="00D50829">
        <w:rPr>
          <w:lang w:val="nl-NL"/>
        </w:rPr>
        <w:t>Hieronder lichten we elke stap toe.</w:t>
      </w:r>
    </w:p>
    <w:p w14:paraId="03A0B93F" w14:textId="4C6F20A0" w:rsidR="00B46D18" w:rsidRPr="00D50829" w:rsidRDefault="00B21997" w:rsidP="00B46D18">
      <w:pPr>
        <w:pStyle w:val="Kop2"/>
      </w:pPr>
      <w:bookmarkStart w:id="6" w:name="_Toc196378162"/>
      <w:r w:rsidRPr="00D50829">
        <w:t>Identificeren van kritieke systemen</w:t>
      </w:r>
      <w:bookmarkEnd w:id="6"/>
    </w:p>
    <w:p w14:paraId="173DC76C" w14:textId="77777777" w:rsidR="000D0A75" w:rsidRPr="00D50829" w:rsidRDefault="000D0A75" w:rsidP="000D0A75">
      <w:pPr>
        <w:widowControl w:val="0"/>
        <w:rPr>
          <w:b/>
          <w:bCs/>
          <w:i/>
          <w:iCs/>
          <w:color w:val="2E3093"/>
          <w:lang w:val="nl-NL"/>
        </w:rPr>
      </w:pPr>
      <w:r w:rsidRPr="00D50829">
        <w:rPr>
          <w:b/>
          <w:bCs/>
          <w:i/>
          <w:iCs/>
          <w:color w:val="2E3093"/>
          <w:lang w:val="nl-NL"/>
        </w:rPr>
        <w:t>Toelichting</w:t>
      </w:r>
    </w:p>
    <w:p w14:paraId="38183128" w14:textId="6B491A0C" w:rsidR="000D0A75" w:rsidRPr="00D50829" w:rsidRDefault="00C06A57" w:rsidP="00BD4B9C">
      <w:pPr>
        <w:pStyle w:val="Lijstalinea"/>
        <w:numPr>
          <w:ilvl w:val="0"/>
          <w:numId w:val="27"/>
        </w:numPr>
        <w:rPr>
          <w:i/>
          <w:iCs/>
          <w:color w:val="2E3093"/>
          <w:lang w:val="nl-NL"/>
        </w:rPr>
      </w:pPr>
      <w:r w:rsidRPr="00D50829">
        <w:rPr>
          <w:i/>
          <w:iCs/>
          <w:color w:val="2E3093"/>
          <w:lang w:val="nl-NL"/>
        </w:rPr>
        <w:t>Voor het inrichten van dit proces is het nodig eerst de volgende deelprojecten uit te voeren: 1.6 Overzicht cre</w:t>
      </w:r>
      <w:r w:rsidRPr="00D50829">
        <w:rPr>
          <w:rFonts w:cs="Open Sans"/>
          <w:i/>
          <w:iCs/>
          <w:color w:val="2E3093"/>
          <w:lang w:val="nl-NL"/>
        </w:rPr>
        <w:t>ë</w:t>
      </w:r>
      <w:r w:rsidRPr="00D50829">
        <w:rPr>
          <w:i/>
          <w:iCs/>
          <w:color w:val="2E3093"/>
          <w:lang w:val="nl-NL"/>
        </w:rPr>
        <w:t>ren van systemen en hardware, 1.7 Classificeren van systemen, 2.7 Beveiligingseisen en -maatregelen vastleggen in een beveiligingsbaseline en 2.10 Waarborgen van bedrijfscontinu</w:t>
      </w:r>
      <w:r w:rsidRPr="00D50829">
        <w:rPr>
          <w:rFonts w:cs="Open Sans"/>
          <w:i/>
          <w:iCs/>
          <w:color w:val="2E3093"/>
          <w:lang w:val="nl-NL"/>
        </w:rPr>
        <w:t>ï</w:t>
      </w:r>
      <w:r w:rsidRPr="00D50829">
        <w:rPr>
          <w:i/>
          <w:iCs/>
          <w:color w:val="2E3093"/>
          <w:lang w:val="nl-NL"/>
        </w:rPr>
        <w:t>teit. Heb je dat nog niet gedaan? Ga daar dan eerst mee aan de slag.</w:t>
      </w:r>
    </w:p>
    <w:p w14:paraId="29979CD4" w14:textId="77777777" w:rsidR="00C35944" w:rsidRPr="00D50829" w:rsidRDefault="00C35944" w:rsidP="00C35944">
      <w:pPr>
        <w:spacing w:line="300" w:lineRule="auto"/>
        <w:rPr>
          <w:i/>
          <w:iCs/>
          <w:lang w:val="nl-NL"/>
        </w:rPr>
      </w:pPr>
    </w:p>
    <w:p w14:paraId="50F63842" w14:textId="77777777" w:rsidR="003B5C13" w:rsidRPr="00D50829" w:rsidRDefault="003B5C13" w:rsidP="003B5C13">
      <w:pPr>
        <w:pStyle w:val="Lijstalinea"/>
        <w:numPr>
          <w:ilvl w:val="0"/>
          <w:numId w:val="28"/>
        </w:numPr>
        <w:spacing w:line="300" w:lineRule="auto"/>
        <w:rPr>
          <w:lang w:val="nl-NL"/>
        </w:rPr>
      </w:pPr>
      <w:r w:rsidRPr="00D50829">
        <w:rPr>
          <w:lang w:val="nl-NL"/>
        </w:rPr>
        <w:t>Maak een overzicht van de kritieke systemen op basis van de uitgevoerde BIV-classificaties en bedrijfsimpactanalyse.</w:t>
      </w:r>
    </w:p>
    <w:p w14:paraId="10D927BA" w14:textId="77777777" w:rsidR="003B5C13" w:rsidRDefault="003B5C13" w:rsidP="003B5C13">
      <w:pPr>
        <w:pStyle w:val="Lijstalinea"/>
        <w:numPr>
          <w:ilvl w:val="0"/>
          <w:numId w:val="28"/>
        </w:numPr>
        <w:spacing w:line="300" w:lineRule="auto"/>
        <w:rPr>
          <w:lang w:val="nl-NL"/>
        </w:rPr>
      </w:pPr>
      <w:r w:rsidRPr="00D50829">
        <w:rPr>
          <w:lang w:val="nl-NL"/>
        </w:rPr>
        <w:t>Bij elk nieuw ingekocht of ontwikkeld systeem dient de beoordeling van stap 2.1A te worden uitgevoerd.</w:t>
      </w:r>
    </w:p>
    <w:p w14:paraId="184B42E8" w14:textId="77777777" w:rsidR="00B232E5" w:rsidRDefault="00B232E5" w:rsidP="00B232E5">
      <w:pPr>
        <w:spacing w:line="300" w:lineRule="auto"/>
        <w:rPr>
          <w:lang w:val="nl-NL"/>
        </w:rPr>
      </w:pPr>
    </w:p>
    <w:p w14:paraId="262ECA08" w14:textId="77777777" w:rsidR="00B232E5" w:rsidRDefault="00B232E5" w:rsidP="00B232E5">
      <w:pPr>
        <w:spacing w:line="300" w:lineRule="auto"/>
        <w:rPr>
          <w:lang w:val="nl-NL"/>
        </w:rPr>
      </w:pPr>
    </w:p>
    <w:p w14:paraId="109E910D" w14:textId="77777777" w:rsidR="00B232E5" w:rsidRPr="00B232E5" w:rsidRDefault="00B232E5" w:rsidP="00B232E5">
      <w:pPr>
        <w:spacing w:line="300" w:lineRule="auto"/>
        <w:rPr>
          <w:lang w:val="nl-NL"/>
        </w:rPr>
      </w:pPr>
    </w:p>
    <w:p w14:paraId="2EAA2A8A" w14:textId="37587090" w:rsidR="00B46D18" w:rsidRPr="00D50829" w:rsidRDefault="003B5C13" w:rsidP="000D0A75">
      <w:pPr>
        <w:pStyle w:val="Kop2"/>
      </w:pPr>
      <w:bookmarkStart w:id="7" w:name="_Toc196378163"/>
      <w:r w:rsidRPr="00D50829">
        <w:lastRenderedPageBreak/>
        <w:t>Vastleggen van maatregelen</w:t>
      </w:r>
      <w:bookmarkEnd w:id="7"/>
    </w:p>
    <w:p w14:paraId="6D962755" w14:textId="77777777" w:rsidR="003B5C13" w:rsidRPr="00D50829" w:rsidRDefault="003B5C13" w:rsidP="003B5C13">
      <w:pPr>
        <w:widowControl w:val="0"/>
        <w:rPr>
          <w:b/>
          <w:bCs/>
          <w:i/>
          <w:iCs/>
          <w:color w:val="2E3093"/>
          <w:lang w:val="nl-NL"/>
        </w:rPr>
      </w:pPr>
      <w:r w:rsidRPr="00D50829">
        <w:rPr>
          <w:b/>
          <w:bCs/>
          <w:i/>
          <w:iCs/>
          <w:color w:val="2E3093"/>
          <w:lang w:val="nl-NL"/>
        </w:rPr>
        <w:t>Toelichting</w:t>
      </w:r>
    </w:p>
    <w:p w14:paraId="0391176E" w14:textId="77777777" w:rsidR="00E6415E" w:rsidRPr="00D50829" w:rsidRDefault="00E6415E" w:rsidP="00E6415E">
      <w:pPr>
        <w:numPr>
          <w:ilvl w:val="0"/>
          <w:numId w:val="13"/>
        </w:numPr>
        <w:spacing w:line="300" w:lineRule="auto"/>
        <w:rPr>
          <w:i/>
          <w:iCs/>
          <w:color w:val="2E3093"/>
          <w:lang w:val="nl-NL"/>
        </w:rPr>
      </w:pPr>
      <w:r w:rsidRPr="00D50829">
        <w:rPr>
          <w:i/>
          <w:iCs/>
          <w:color w:val="2E3093"/>
          <w:lang w:val="nl-NL"/>
        </w:rPr>
        <w:t>Voor het inrichten van dit proces is het nodig eerst de volgende deelprojecten uit te voeren: 1.6 Overzicht creëren van systemen en hardware, 1.7 Classificeren van systemen, 2.7 Beveiligingseisen en -maatregelen vastleggen in een beveiligingsbaseline en 2.10 Waarborgen van bedrijfscontinuïteit. Heb je dat nog niet gedaan? Ga daar dan eerst mee aan de slag.</w:t>
      </w:r>
    </w:p>
    <w:p w14:paraId="703C8FC1" w14:textId="77777777" w:rsidR="00E6415E" w:rsidRPr="00D50829" w:rsidRDefault="00E6415E" w:rsidP="00E6415E">
      <w:pPr>
        <w:numPr>
          <w:ilvl w:val="0"/>
          <w:numId w:val="13"/>
        </w:numPr>
        <w:spacing w:line="300" w:lineRule="auto"/>
        <w:rPr>
          <w:i/>
          <w:iCs/>
          <w:color w:val="2E3093"/>
          <w:lang w:val="nl-NL"/>
        </w:rPr>
      </w:pPr>
      <w:r w:rsidRPr="00D50829">
        <w:rPr>
          <w:i/>
          <w:iCs/>
          <w:color w:val="2E3093"/>
          <w:lang w:val="nl-NL"/>
        </w:rPr>
        <w:t>Bepaal of centrale vastlegging van back-upmaatregelen per systeem wenselijk is. Dit kun je doen door ‘ja/nee’ vast te leggen in de configuratiemanagementdatabase (CMBD). Hiermee creëer je een overzicht waardoor de tweede lijn gestructureerd controles kan uitvoeren zonder alle individuele BIV-classificaties te hoeven raadplegen.</w:t>
      </w:r>
    </w:p>
    <w:p w14:paraId="5F622E5C" w14:textId="77777777" w:rsidR="003B5C13" w:rsidRPr="00D50829" w:rsidRDefault="003B5C13" w:rsidP="003B5C13">
      <w:pPr>
        <w:rPr>
          <w:lang w:val="nl-NL"/>
        </w:rPr>
      </w:pPr>
    </w:p>
    <w:p w14:paraId="482CF9B3" w14:textId="77777777" w:rsidR="00DF25EE" w:rsidRPr="00D50829" w:rsidRDefault="00DF25EE" w:rsidP="00DF25EE">
      <w:pPr>
        <w:pStyle w:val="Lijstalinea"/>
        <w:numPr>
          <w:ilvl w:val="0"/>
          <w:numId w:val="29"/>
        </w:numPr>
        <w:spacing w:line="300" w:lineRule="auto"/>
        <w:rPr>
          <w:lang w:val="nl-NL"/>
        </w:rPr>
      </w:pPr>
      <w:r w:rsidRPr="00D50829">
        <w:rPr>
          <w:lang w:val="nl-NL"/>
        </w:rPr>
        <w:t>Leg in het CMDB per systeem vast of er back-upmaatregelen zijn vereist op basis van stap 2.1A.</w:t>
      </w:r>
    </w:p>
    <w:p w14:paraId="00743461" w14:textId="77777777" w:rsidR="00DF25EE" w:rsidRPr="00D50829" w:rsidRDefault="00DF25EE" w:rsidP="00DF25EE">
      <w:pPr>
        <w:pStyle w:val="Lijstalinea"/>
        <w:numPr>
          <w:ilvl w:val="0"/>
          <w:numId w:val="29"/>
        </w:numPr>
        <w:spacing w:line="300" w:lineRule="auto"/>
        <w:rPr>
          <w:lang w:val="nl-NL"/>
        </w:rPr>
      </w:pPr>
      <w:r w:rsidRPr="00D50829">
        <w:rPr>
          <w:lang w:val="nl-NL"/>
        </w:rPr>
        <w:t>Door middel van het BIV-classificatieproces, zijn er maatregelen voor back-up en herstel voorgeschreven. Bepaal per systeem welke back-upmaatregelen nodig zijn door gebruik te maken van dit proces en leg deze maatregelen vast in het BIV-classificatieschema. Leg per systeem vast of hersteltesten worden uitgevoerd en met welke frequentie.</w:t>
      </w:r>
    </w:p>
    <w:p w14:paraId="050A1361" w14:textId="77777777" w:rsidR="00DF25EE" w:rsidRPr="00D50829" w:rsidRDefault="00DF25EE" w:rsidP="00DF25EE">
      <w:pPr>
        <w:pStyle w:val="Lijstalinea"/>
        <w:numPr>
          <w:ilvl w:val="0"/>
          <w:numId w:val="29"/>
        </w:numPr>
        <w:spacing w:line="300" w:lineRule="auto"/>
        <w:rPr>
          <w:lang w:val="nl-NL"/>
        </w:rPr>
      </w:pPr>
      <w:r w:rsidRPr="00D50829">
        <w:rPr>
          <w:lang w:val="nl-NL"/>
        </w:rPr>
        <w:t>Als een leverancier het systeem beheert, is het leveranciersrisicomanagementproces van toepassing.</w:t>
      </w:r>
    </w:p>
    <w:p w14:paraId="32B4DB8C" w14:textId="3FB8EDBC" w:rsidR="00DF25EE" w:rsidRPr="00D50829" w:rsidRDefault="00DF25EE" w:rsidP="00DF25EE">
      <w:pPr>
        <w:pStyle w:val="Kop2"/>
      </w:pPr>
      <w:bookmarkStart w:id="8" w:name="_Toc196378164"/>
      <w:r w:rsidRPr="00D50829">
        <w:t>Toepassen van maatregelen</w:t>
      </w:r>
      <w:bookmarkEnd w:id="8"/>
    </w:p>
    <w:p w14:paraId="49F9CEF1" w14:textId="77777777" w:rsidR="00806BBC" w:rsidRPr="00D50829" w:rsidRDefault="00806BBC" w:rsidP="00806BBC">
      <w:pPr>
        <w:pStyle w:val="Lijstalinea"/>
        <w:numPr>
          <w:ilvl w:val="0"/>
          <w:numId w:val="30"/>
        </w:numPr>
        <w:spacing w:line="300" w:lineRule="auto"/>
        <w:rPr>
          <w:lang w:val="nl-NL"/>
        </w:rPr>
      </w:pPr>
      <w:r w:rsidRPr="00D50829">
        <w:rPr>
          <w:lang w:val="nl-NL"/>
        </w:rPr>
        <w:t>De systeemeigenaar zorgt dat de back-up- en herstelmaatregelen, zoals beschreven in de uitgevoerde BIV-classificatie, bij de juiste medewerker</w:t>
      </w:r>
      <w:r w:rsidRPr="00D50829" w:rsidDel="008066AF">
        <w:rPr>
          <w:lang w:val="nl-NL"/>
        </w:rPr>
        <w:t xml:space="preserve"> </w:t>
      </w:r>
      <w:r w:rsidRPr="00D50829">
        <w:rPr>
          <w:lang w:val="nl-NL"/>
        </w:rPr>
        <w:t>worden belegd.</w:t>
      </w:r>
    </w:p>
    <w:p w14:paraId="0F84C05B" w14:textId="77777777" w:rsidR="00806BBC" w:rsidRPr="00D50829" w:rsidRDefault="00806BBC" w:rsidP="00806BBC">
      <w:pPr>
        <w:pStyle w:val="Lijstalinea"/>
        <w:numPr>
          <w:ilvl w:val="0"/>
          <w:numId w:val="30"/>
        </w:numPr>
        <w:spacing w:line="300" w:lineRule="auto"/>
        <w:rPr>
          <w:lang w:val="nl-NL"/>
        </w:rPr>
      </w:pPr>
      <w:r w:rsidRPr="00D50829">
        <w:rPr>
          <w:lang w:val="nl-NL"/>
        </w:rPr>
        <w:t>De medewerker die verantwoordelijk is voor de uitvoering van de maatregelen, implementeert in overleg met de systeemeigenaar de maatregelen uit stap 2.2B. Zorg dat er een keuze wordt gemaakt over de opslag van back-ups op een andere fysieke locatie (offsite).</w:t>
      </w:r>
    </w:p>
    <w:p w14:paraId="07CDA0BD" w14:textId="40C2180D" w:rsidR="00806BBC" w:rsidRPr="00D50829" w:rsidRDefault="00806BBC" w:rsidP="00806BBC">
      <w:pPr>
        <w:pStyle w:val="Kop2"/>
      </w:pPr>
      <w:bookmarkStart w:id="9" w:name="_Toc196378165"/>
      <w:r w:rsidRPr="00D50829">
        <w:t>Testen van herstel</w:t>
      </w:r>
      <w:bookmarkEnd w:id="9"/>
    </w:p>
    <w:p w14:paraId="0DDFEF10" w14:textId="77777777" w:rsidR="00806BBC" w:rsidRPr="00D50829" w:rsidRDefault="00806BBC" w:rsidP="00806BBC">
      <w:pPr>
        <w:widowControl w:val="0"/>
        <w:rPr>
          <w:b/>
          <w:bCs/>
          <w:i/>
          <w:iCs/>
          <w:color w:val="2E3093"/>
          <w:lang w:val="nl-NL"/>
        </w:rPr>
      </w:pPr>
      <w:r w:rsidRPr="00D50829">
        <w:rPr>
          <w:b/>
          <w:bCs/>
          <w:i/>
          <w:iCs/>
          <w:color w:val="2E3093"/>
          <w:lang w:val="nl-NL"/>
        </w:rPr>
        <w:t>Toelichting</w:t>
      </w:r>
    </w:p>
    <w:p w14:paraId="3D930D7F" w14:textId="77777777" w:rsidR="00D47188" w:rsidRPr="00D50829" w:rsidRDefault="00D47188" w:rsidP="00D47188">
      <w:pPr>
        <w:numPr>
          <w:ilvl w:val="0"/>
          <w:numId w:val="13"/>
        </w:numPr>
        <w:spacing w:line="300" w:lineRule="auto"/>
        <w:rPr>
          <w:i/>
          <w:iCs/>
          <w:color w:val="2E3093"/>
          <w:lang w:val="nl-NL"/>
        </w:rPr>
      </w:pPr>
      <w:r w:rsidRPr="00D50829">
        <w:rPr>
          <w:i/>
          <w:iCs/>
          <w:color w:val="2E3093"/>
          <w:lang w:val="nl-NL"/>
        </w:rPr>
        <w:t xml:space="preserve">Bepaal of centrale vastlegging van hersteltesten per systeem wenselijk is. Door een datum vast te leggen van de laatst uitgevoerde hersteltest in het CMDB, creëer je een overzicht waardoor de tweede lijn gestructureerd controles kan uitvoeren. </w:t>
      </w:r>
    </w:p>
    <w:p w14:paraId="30EC45C1" w14:textId="77777777" w:rsidR="003B5C13" w:rsidRPr="00D50829" w:rsidRDefault="003B5C13" w:rsidP="003B5C13">
      <w:pPr>
        <w:rPr>
          <w:lang w:val="nl-NL"/>
        </w:rPr>
      </w:pPr>
    </w:p>
    <w:p w14:paraId="5570DA43" w14:textId="77777777" w:rsidR="00B95AC4" w:rsidRPr="00D50829" w:rsidRDefault="00B95AC4" w:rsidP="00B95AC4">
      <w:pPr>
        <w:pStyle w:val="Lijstalinea"/>
        <w:numPr>
          <w:ilvl w:val="0"/>
          <w:numId w:val="31"/>
        </w:numPr>
        <w:spacing w:line="300" w:lineRule="auto"/>
        <w:rPr>
          <w:lang w:val="nl-NL"/>
        </w:rPr>
      </w:pPr>
      <w:r w:rsidRPr="00D50829">
        <w:rPr>
          <w:lang w:val="nl-NL"/>
        </w:rPr>
        <w:t>De systeemeigenaar is verantwoordelijk voor het periodiek organiseren van hersteltesten per systeem. De frequentie waarmee de hersteltesten plaatsvinden is vastgelegd in stap 2.2B.</w:t>
      </w:r>
    </w:p>
    <w:p w14:paraId="657212CE" w14:textId="77777777" w:rsidR="00B95AC4" w:rsidRPr="00D50829" w:rsidRDefault="00B95AC4" w:rsidP="00B95AC4">
      <w:pPr>
        <w:pStyle w:val="Lijstalinea"/>
        <w:numPr>
          <w:ilvl w:val="0"/>
          <w:numId w:val="31"/>
        </w:numPr>
        <w:spacing w:line="300" w:lineRule="auto"/>
        <w:rPr>
          <w:lang w:val="nl-NL"/>
        </w:rPr>
      </w:pPr>
      <w:r w:rsidRPr="00D50829">
        <w:rPr>
          <w:lang w:val="nl-NL"/>
        </w:rPr>
        <w:t xml:space="preserve">Let op dat bij het herstellen van data met behulp van in het verleden gemaakte back-ups de bewaartermijnen worden gehanteerd. </w:t>
      </w:r>
    </w:p>
    <w:p w14:paraId="188707DC" w14:textId="4C87F962" w:rsidR="00B95AC4" w:rsidRPr="00D50829" w:rsidRDefault="00B95AC4" w:rsidP="00B95AC4">
      <w:pPr>
        <w:pStyle w:val="Kop2"/>
      </w:pPr>
      <w:bookmarkStart w:id="10" w:name="_Toc196378166"/>
      <w:r w:rsidRPr="00D50829">
        <w:lastRenderedPageBreak/>
        <w:t>Monitoren van back-ups</w:t>
      </w:r>
      <w:bookmarkEnd w:id="10"/>
    </w:p>
    <w:p w14:paraId="4E64A02F" w14:textId="77777777" w:rsidR="00B95AC4" w:rsidRPr="00D50829" w:rsidRDefault="00B95AC4" w:rsidP="00B95AC4">
      <w:pPr>
        <w:widowControl w:val="0"/>
        <w:rPr>
          <w:b/>
          <w:bCs/>
          <w:i/>
          <w:iCs/>
          <w:color w:val="2E3093"/>
          <w:lang w:val="nl-NL"/>
        </w:rPr>
      </w:pPr>
      <w:r w:rsidRPr="00D50829">
        <w:rPr>
          <w:b/>
          <w:bCs/>
          <w:i/>
          <w:iCs/>
          <w:color w:val="2E3093"/>
          <w:lang w:val="nl-NL"/>
        </w:rPr>
        <w:t>Toelichting</w:t>
      </w:r>
    </w:p>
    <w:p w14:paraId="0FF2DC7C" w14:textId="77777777" w:rsidR="00BB6E73" w:rsidRPr="00D50829" w:rsidRDefault="00BB6E73" w:rsidP="00BB6E73">
      <w:pPr>
        <w:pStyle w:val="Lijstalinea"/>
        <w:numPr>
          <w:ilvl w:val="0"/>
          <w:numId w:val="16"/>
        </w:numPr>
        <w:spacing w:line="300" w:lineRule="auto"/>
        <w:rPr>
          <w:i/>
          <w:iCs/>
          <w:color w:val="2E3093"/>
          <w:lang w:val="nl-NL"/>
        </w:rPr>
      </w:pPr>
      <w:r w:rsidRPr="00D50829">
        <w:rPr>
          <w:i/>
          <w:iCs/>
          <w:color w:val="2E3093"/>
          <w:lang w:val="nl-NL"/>
        </w:rPr>
        <w:t>Beschrijf hoe afwijkingen op de toepassing van maatregelen worden behandeld en of er periodieke rapportages aan het management worden verschaft.</w:t>
      </w:r>
    </w:p>
    <w:p w14:paraId="1C8A6CEE" w14:textId="77777777" w:rsidR="003B5C13" w:rsidRPr="00D50829" w:rsidRDefault="003B5C13" w:rsidP="003B5C13">
      <w:pPr>
        <w:rPr>
          <w:lang w:val="nl-NL"/>
        </w:rPr>
      </w:pPr>
    </w:p>
    <w:p w14:paraId="664637D6" w14:textId="77777777" w:rsidR="004F2804" w:rsidRPr="00D50829" w:rsidRDefault="004F2804" w:rsidP="004F2804">
      <w:pPr>
        <w:pStyle w:val="Lijstalinea"/>
        <w:numPr>
          <w:ilvl w:val="0"/>
          <w:numId w:val="32"/>
        </w:numPr>
        <w:spacing w:line="300" w:lineRule="auto"/>
        <w:rPr>
          <w:lang w:val="nl-NL"/>
        </w:rPr>
      </w:pPr>
      <w:r w:rsidRPr="00D50829">
        <w:rPr>
          <w:lang w:val="nl-NL"/>
        </w:rPr>
        <w:t>De systeemeigenaar controleert de implementatie en toepassing van de maatregelen zoals vastgelegd in stap 2.2B. Automatische back-ups worden beschikbaar gesteld zodat de systeemeigenaar afwijkingen kan identificeren.</w:t>
      </w:r>
    </w:p>
    <w:p w14:paraId="2ED8EB27" w14:textId="77777777" w:rsidR="004F2804" w:rsidRPr="00D50829" w:rsidRDefault="004F2804" w:rsidP="004F2804">
      <w:pPr>
        <w:pStyle w:val="Lijstalinea"/>
        <w:numPr>
          <w:ilvl w:val="0"/>
          <w:numId w:val="32"/>
        </w:numPr>
        <w:spacing w:line="300" w:lineRule="auto"/>
        <w:rPr>
          <w:lang w:val="nl-NL"/>
        </w:rPr>
      </w:pPr>
      <w:r w:rsidRPr="00D50829">
        <w:rPr>
          <w:lang w:val="nl-NL"/>
        </w:rPr>
        <w:t xml:space="preserve">De IBP’er voert </w:t>
      </w:r>
      <w:r w:rsidRPr="00D50829">
        <w:rPr>
          <w:highlight w:val="yellow"/>
          <w:lang w:val="nl-NL"/>
        </w:rPr>
        <w:t>&lt;bepaalde frequentie&gt;</w:t>
      </w:r>
      <w:r w:rsidRPr="00D50829">
        <w:rPr>
          <w:lang w:val="nl-NL"/>
        </w:rPr>
        <w:t xml:space="preserve"> een tweedelijnscontrole uit op de toepassing van de maatregelen zoals vastgelegd in stap 2.2B en op de uitvoering van de hersteltesten uit stap 2.4A. Afwijkingen worden besproken met de betreffende systeemeigenaar en opgenomen in het incidentenregister.</w:t>
      </w:r>
    </w:p>
    <w:p w14:paraId="325B50ED" w14:textId="2EF1365C" w:rsidR="007E54BA" w:rsidRPr="00D50829" w:rsidRDefault="007E54BA">
      <w:pPr>
        <w:spacing w:line="240" w:lineRule="auto"/>
        <w:rPr>
          <w:lang w:val="nl-NL"/>
        </w:rPr>
      </w:pPr>
      <w:r w:rsidRPr="00D50829">
        <w:rPr>
          <w:lang w:val="nl-NL"/>
        </w:rPr>
        <w:br w:type="page"/>
      </w:r>
    </w:p>
    <w:p w14:paraId="77505DD5" w14:textId="4EB163BF" w:rsidR="00EA60B1" w:rsidRPr="00D50829" w:rsidRDefault="00EA60B1" w:rsidP="00EA60B1">
      <w:pPr>
        <w:pStyle w:val="Kop1"/>
        <w:numPr>
          <w:ilvl w:val="0"/>
          <w:numId w:val="4"/>
        </w:numPr>
      </w:pPr>
      <w:bookmarkStart w:id="11" w:name="_Toc196378167"/>
      <w:r w:rsidRPr="00D50829">
        <w:lastRenderedPageBreak/>
        <w:t>Rollen en verantwoordelijkheden</w:t>
      </w:r>
      <w:bookmarkEnd w:id="11"/>
    </w:p>
    <w:p w14:paraId="3E99A5CF" w14:textId="77777777" w:rsidR="00EA60B1" w:rsidRPr="00D50829" w:rsidRDefault="00EA60B1" w:rsidP="00EA60B1">
      <w:pPr>
        <w:widowControl w:val="0"/>
        <w:rPr>
          <w:b/>
          <w:bCs/>
          <w:i/>
          <w:iCs/>
          <w:color w:val="2E3093"/>
          <w:lang w:val="nl-NL"/>
        </w:rPr>
      </w:pPr>
      <w:r w:rsidRPr="00D50829">
        <w:rPr>
          <w:b/>
          <w:bCs/>
          <w:i/>
          <w:iCs/>
          <w:color w:val="2E3093"/>
          <w:lang w:val="nl-NL"/>
        </w:rPr>
        <w:t>Toelichting</w:t>
      </w:r>
    </w:p>
    <w:p w14:paraId="11427576" w14:textId="77777777" w:rsidR="00FC3146" w:rsidRPr="00D50829" w:rsidRDefault="00FC3146" w:rsidP="00FC3146">
      <w:pPr>
        <w:pStyle w:val="Lijstalinea"/>
        <w:numPr>
          <w:ilvl w:val="0"/>
          <w:numId w:val="33"/>
        </w:numPr>
        <w:spacing w:line="300" w:lineRule="auto"/>
        <w:rPr>
          <w:i/>
          <w:iCs/>
          <w:color w:val="2E3093"/>
          <w:lang w:val="nl-NL"/>
        </w:rPr>
      </w:pPr>
      <w:r w:rsidRPr="00D50829">
        <w:rPr>
          <w:i/>
          <w:iCs/>
          <w:color w:val="2E3093"/>
          <w:lang w:val="nl-NL"/>
        </w:rPr>
        <w:t>Vul het overzicht aan met de belegde rollen en verantwoordelijkheden.</w:t>
      </w:r>
    </w:p>
    <w:p w14:paraId="5BBE5289" w14:textId="77777777" w:rsidR="003B5C13" w:rsidRPr="00D50829" w:rsidRDefault="003B5C13" w:rsidP="003B5C13">
      <w:pPr>
        <w:rPr>
          <w:lang w:val="nl-NL"/>
        </w:rPr>
      </w:pPr>
    </w:p>
    <w:p w14:paraId="23A5B137" w14:textId="0124CB1D" w:rsidR="003B5C13" w:rsidRPr="00D50829" w:rsidRDefault="001C0EBC" w:rsidP="003B5C13">
      <w:pPr>
        <w:rPr>
          <w:lang w:val="nl-NL"/>
        </w:rPr>
      </w:pPr>
      <w:r w:rsidRPr="00D50829">
        <w:rPr>
          <w:lang w:val="nl-NL"/>
        </w:rPr>
        <w:t xml:space="preserve">De volgende rollen zijn binnen </w:t>
      </w:r>
      <w:r w:rsidRPr="00D50829">
        <w:rPr>
          <w:highlight w:val="yellow"/>
          <w:lang w:val="nl-NL"/>
        </w:rPr>
        <w:t>&lt;naam schoolbestuur&gt;</w:t>
      </w:r>
      <w:r w:rsidRPr="00D50829">
        <w:rPr>
          <w:lang w:val="nl-NL"/>
        </w:rPr>
        <w:t xml:space="preserve"> betrokken bij het back-up- en herstelproces.</w:t>
      </w:r>
    </w:p>
    <w:p w14:paraId="23C8BE66" w14:textId="7F5FE116" w:rsidR="003F5D4B" w:rsidRPr="00D50829" w:rsidRDefault="003F5D4B" w:rsidP="00124BEB">
      <w:pPr>
        <w:spacing w:line="240" w:lineRule="auto"/>
        <w:rPr>
          <w:b/>
          <w:bCs/>
          <w:color w:val="2E3093"/>
          <w:sz w:val="32"/>
          <w:szCs w:val="32"/>
          <w:lang w:val="nl-NL"/>
        </w:rPr>
      </w:pPr>
      <w:bookmarkStart w:id="12" w:name="_heading=h.bdkylh3acsm0" w:colFirst="0" w:colLast="0"/>
      <w:bookmarkStart w:id="13" w:name="_heading=h.1y810tw" w:colFirst="0" w:colLast="0"/>
      <w:bookmarkEnd w:id="12"/>
      <w:bookmarkEnd w:id="13"/>
    </w:p>
    <w:tbl>
      <w:tblPr>
        <w:tblStyle w:val="a1"/>
        <w:tblW w:w="9634" w:type="dxa"/>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3256"/>
        <w:gridCol w:w="6378"/>
      </w:tblGrid>
      <w:tr w:rsidR="008C3E10" w:rsidRPr="00D50829" w14:paraId="60F8051F" w14:textId="77777777" w:rsidTr="004874A4">
        <w:tc>
          <w:tcPr>
            <w:tcW w:w="3256" w:type="dxa"/>
            <w:tcBorders>
              <w:top w:val="single" w:sz="4" w:space="0" w:color="000000" w:themeColor="text1"/>
              <w:left w:val="single" w:sz="4" w:space="0" w:color="000000" w:themeColor="text1"/>
              <w:bottom w:val="nil"/>
              <w:right w:val="single" w:sz="4" w:space="0" w:color="FFFFFF" w:themeColor="background1"/>
            </w:tcBorders>
            <w:shd w:val="clear" w:color="auto" w:fill="36399D"/>
            <w:tcMar>
              <w:top w:w="100" w:type="dxa"/>
              <w:left w:w="100" w:type="dxa"/>
              <w:bottom w:w="100" w:type="dxa"/>
              <w:right w:w="100" w:type="dxa"/>
            </w:tcMar>
          </w:tcPr>
          <w:p w14:paraId="673D24D8" w14:textId="62A99640" w:rsidR="008C3E10" w:rsidRPr="00D50829" w:rsidRDefault="001C0EBC" w:rsidP="00BD4FA2">
            <w:pPr>
              <w:rPr>
                <w:b/>
                <w:bCs/>
                <w:color w:val="FFFFFF" w:themeColor="background1"/>
                <w:lang w:val="nl-NL"/>
              </w:rPr>
            </w:pPr>
            <w:r w:rsidRPr="00D50829">
              <w:rPr>
                <w:b/>
                <w:bCs/>
                <w:color w:val="FFFFFF" w:themeColor="background1"/>
                <w:lang w:val="nl-NL"/>
              </w:rPr>
              <w:t>Rol</w:t>
            </w:r>
            <w:r w:rsidR="004874A4" w:rsidRPr="00D50829">
              <w:rPr>
                <w:b/>
                <w:bCs/>
                <w:color w:val="FFFFFF" w:themeColor="background1"/>
                <w:lang w:val="nl-NL"/>
              </w:rPr>
              <w:t xml:space="preserve"> </w:t>
            </w:r>
          </w:p>
        </w:tc>
        <w:tc>
          <w:tcPr>
            <w:tcW w:w="6378" w:type="dxa"/>
            <w:tcBorders>
              <w:top w:val="single" w:sz="4" w:space="0" w:color="000000" w:themeColor="text1"/>
              <w:left w:val="single" w:sz="4" w:space="0" w:color="FFFFFF" w:themeColor="background1"/>
              <w:bottom w:val="nil"/>
              <w:right w:val="single" w:sz="4" w:space="0" w:color="FFFFFF" w:themeColor="background1"/>
            </w:tcBorders>
            <w:shd w:val="clear" w:color="auto" w:fill="2E3093"/>
            <w:tcMar>
              <w:top w:w="100" w:type="dxa"/>
              <w:left w:w="100" w:type="dxa"/>
              <w:bottom w:w="100" w:type="dxa"/>
              <w:right w:w="100" w:type="dxa"/>
            </w:tcMar>
          </w:tcPr>
          <w:p w14:paraId="2FBB71D9" w14:textId="296C5D6E" w:rsidR="008C3E10" w:rsidRPr="00D50829" w:rsidRDefault="001C0EBC" w:rsidP="00BD4FA2">
            <w:pPr>
              <w:rPr>
                <w:b/>
                <w:bCs/>
                <w:color w:val="FFFFFF" w:themeColor="background1"/>
                <w:lang w:val="nl-NL"/>
              </w:rPr>
            </w:pPr>
            <w:r w:rsidRPr="00D50829">
              <w:rPr>
                <w:b/>
                <w:bCs/>
                <w:color w:val="FFFFFF" w:themeColor="background1"/>
                <w:lang w:val="nl-NL"/>
              </w:rPr>
              <w:t>Verantwoordelijkheden</w:t>
            </w:r>
          </w:p>
        </w:tc>
      </w:tr>
      <w:tr w:rsidR="008C3E10" w:rsidRPr="00D50829" w14:paraId="7BC4B957" w14:textId="77777777" w:rsidTr="004874A4">
        <w:tc>
          <w:tcPr>
            <w:tcW w:w="9634" w:type="dxa"/>
            <w:gridSpan w:val="2"/>
            <w:tcBorders>
              <w:top w:val="nil"/>
            </w:tcBorders>
            <w:shd w:val="clear" w:color="auto" w:fill="CCE4F4"/>
            <w:tcMar>
              <w:top w:w="100" w:type="dxa"/>
              <w:left w:w="100" w:type="dxa"/>
              <w:bottom w:w="100" w:type="dxa"/>
              <w:right w:w="100" w:type="dxa"/>
            </w:tcMar>
          </w:tcPr>
          <w:p w14:paraId="0616E011" w14:textId="63E0C3C2" w:rsidR="008C3E10" w:rsidRPr="00D50829" w:rsidRDefault="001C0EBC" w:rsidP="00BD4FA2">
            <w:pPr>
              <w:rPr>
                <w:b/>
                <w:bCs/>
                <w:color w:val="2E3093"/>
                <w:lang w:val="nl-NL"/>
              </w:rPr>
            </w:pPr>
            <w:r w:rsidRPr="00D50829">
              <w:rPr>
                <w:b/>
                <w:bCs/>
                <w:lang w:val="nl-NL"/>
              </w:rPr>
              <w:t>Eerste lijn</w:t>
            </w:r>
          </w:p>
        </w:tc>
      </w:tr>
      <w:tr w:rsidR="008213B2" w:rsidRPr="00D50829" w14:paraId="27902E35" w14:textId="77777777" w:rsidTr="004874A4">
        <w:tc>
          <w:tcPr>
            <w:tcW w:w="3256" w:type="dxa"/>
            <w:shd w:val="clear" w:color="auto" w:fill="FFFFFF"/>
            <w:tcMar>
              <w:top w:w="100" w:type="dxa"/>
              <w:left w:w="100" w:type="dxa"/>
              <w:bottom w:w="100" w:type="dxa"/>
              <w:right w:w="100" w:type="dxa"/>
            </w:tcMar>
          </w:tcPr>
          <w:p w14:paraId="45073B5C" w14:textId="4D4E80DE" w:rsidR="008213B2" w:rsidRPr="00D50829" w:rsidRDefault="008213B2" w:rsidP="008213B2">
            <w:pPr>
              <w:rPr>
                <w:lang w:val="nl-NL"/>
              </w:rPr>
            </w:pPr>
            <w:r w:rsidRPr="00D50829">
              <w:rPr>
                <w:lang w:val="nl-NL"/>
              </w:rPr>
              <w:t>Bestuur, directie, schoolleiding</w:t>
            </w:r>
          </w:p>
        </w:tc>
        <w:tc>
          <w:tcPr>
            <w:tcW w:w="6378" w:type="dxa"/>
            <w:shd w:val="clear" w:color="auto" w:fill="FFFFFF"/>
            <w:tcMar>
              <w:top w:w="100" w:type="dxa"/>
              <w:left w:w="100" w:type="dxa"/>
              <w:bottom w:w="100" w:type="dxa"/>
              <w:right w:w="100" w:type="dxa"/>
            </w:tcMar>
          </w:tcPr>
          <w:p w14:paraId="417D22E5" w14:textId="066543AF" w:rsidR="008213B2" w:rsidRPr="00D50829" w:rsidRDefault="008213B2" w:rsidP="008213B2">
            <w:pPr>
              <w:pStyle w:val="Lijstalinea"/>
              <w:numPr>
                <w:ilvl w:val="0"/>
                <w:numId w:val="33"/>
              </w:numPr>
              <w:spacing w:line="300" w:lineRule="auto"/>
              <w:rPr>
                <w:lang w:val="nl-NL"/>
              </w:rPr>
            </w:pPr>
            <w:r w:rsidRPr="00D50829">
              <w:rPr>
                <w:highlight w:val="yellow"/>
                <w:lang w:val="nl-NL"/>
              </w:rPr>
              <w:t>&lt;Vul aan met verantwoordelijkheden&gt;.</w:t>
            </w:r>
          </w:p>
        </w:tc>
      </w:tr>
      <w:tr w:rsidR="008213B2" w:rsidRPr="00D50829" w14:paraId="4FFA3348" w14:textId="77777777" w:rsidTr="004874A4">
        <w:tc>
          <w:tcPr>
            <w:tcW w:w="3256" w:type="dxa"/>
            <w:shd w:val="clear" w:color="auto" w:fill="FFFFFF"/>
            <w:tcMar>
              <w:top w:w="100" w:type="dxa"/>
              <w:left w:w="100" w:type="dxa"/>
              <w:bottom w:w="100" w:type="dxa"/>
              <w:right w:w="100" w:type="dxa"/>
            </w:tcMar>
          </w:tcPr>
          <w:p w14:paraId="61497BFF" w14:textId="7DE0CBC3" w:rsidR="008213B2" w:rsidRPr="00D50829" w:rsidRDefault="008213B2" w:rsidP="008213B2">
            <w:pPr>
              <w:rPr>
                <w:lang w:val="nl-NL"/>
              </w:rPr>
            </w:pPr>
            <w:r w:rsidRPr="00D50829">
              <w:rPr>
                <w:lang w:val="nl-NL"/>
              </w:rPr>
              <w:t>Systeemeigenaar</w:t>
            </w:r>
          </w:p>
        </w:tc>
        <w:tc>
          <w:tcPr>
            <w:tcW w:w="6378" w:type="dxa"/>
            <w:shd w:val="clear" w:color="auto" w:fill="FFFFFF"/>
            <w:tcMar>
              <w:top w:w="100" w:type="dxa"/>
              <w:left w:w="100" w:type="dxa"/>
              <w:bottom w:w="100" w:type="dxa"/>
              <w:right w:w="100" w:type="dxa"/>
            </w:tcMar>
          </w:tcPr>
          <w:p w14:paraId="0259CF6B" w14:textId="77777777" w:rsidR="008213B2" w:rsidRPr="00D50829" w:rsidRDefault="008213B2" w:rsidP="008213B2">
            <w:pPr>
              <w:pStyle w:val="Lijstalinea"/>
              <w:numPr>
                <w:ilvl w:val="0"/>
                <w:numId w:val="33"/>
              </w:numPr>
              <w:spacing w:line="300" w:lineRule="auto"/>
              <w:rPr>
                <w:lang w:val="nl-NL"/>
              </w:rPr>
            </w:pPr>
            <w:r w:rsidRPr="00D50829">
              <w:rPr>
                <w:lang w:val="nl-NL"/>
              </w:rPr>
              <w:t>Vastleggen van back-upmaatregelen en hersteltesten in het CMDB.</w:t>
            </w:r>
          </w:p>
          <w:p w14:paraId="4A76F38B" w14:textId="77777777" w:rsidR="008213B2" w:rsidRPr="00D50829" w:rsidRDefault="008213B2" w:rsidP="008213B2">
            <w:pPr>
              <w:pStyle w:val="Lijstalinea"/>
              <w:numPr>
                <w:ilvl w:val="0"/>
                <w:numId w:val="33"/>
              </w:numPr>
              <w:spacing w:line="300" w:lineRule="auto"/>
              <w:rPr>
                <w:lang w:val="nl-NL"/>
              </w:rPr>
            </w:pPr>
            <w:r w:rsidRPr="00D50829">
              <w:rPr>
                <w:lang w:val="nl-NL"/>
              </w:rPr>
              <w:t>Controle op de implementatie en toepassing van de maatregelen.</w:t>
            </w:r>
          </w:p>
          <w:p w14:paraId="5B26D02F" w14:textId="5069F3C3" w:rsidR="008213B2" w:rsidRPr="00D50829" w:rsidRDefault="008213B2" w:rsidP="008213B2">
            <w:pPr>
              <w:pStyle w:val="Lijstalinea"/>
              <w:numPr>
                <w:ilvl w:val="0"/>
                <w:numId w:val="33"/>
              </w:numPr>
              <w:spacing w:line="300" w:lineRule="auto"/>
              <w:rPr>
                <w:lang w:val="nl-NL"/>
              </w:rPr>
            </w:pPr>
            <w:r w:rsidRPr="00D50829">
              <w:rPr>
                <w:highlight w:val="yellow"/>
                <w:lang w:val="nl-NL"/>
              </w:rPr>
              <w:t>&lt;Vul aan met verantwoordelijkheden&gt;.</w:t>
            </w:r>
          </w:p>
        </w:tc>
      </w:tr>
      <w:tr w:rsidR="008213B2" w:rsidRPr="00D50829" w14:paraId="21A378BA" w14:textId="77777777" w:rsidTr="004874A4">
        <w:tc>
          <w:tcPr>
            <w:tcW w:w="3256" w:type="dxa"/>
            <w:shd w:val="clear" w:color="auto" w:fill="FFFFFF"/>
            <w:tcMar>
              <w:top w:w="100" w:type="dxa"/>
              <w:left w:w="100" w:type="dxa"/>
              <w:bottom w:w="100" w:type="dxa"/>
              <w:right w:w="100" w:type="dxa"/>
            </w:tcMar>
          </w:tcPr>
          <w:p w14:paraId="176D29E9" w14:textId="33F604C8" w:rsidR="008213B2" w:rsidRPr="00D50829" w:rsidRDefault="008213B2" w:rsidP="008213B2">
            <w:pPr>
              <w:rPr>
                <w:lang w:val="nl-NL"/>
              </w:rPr>
            </w:pPr>
            <w:r w:rsidRPr="00D50829">
              <w:rPr>
                <w:lang w:val="nl-NL"/>
              </w:rPr>
              <w:t>IT-medewerkers</w:t>
            </w:r>
          </w:p>
        </w:tc>
        <w:tc>
          <w:tcPr>
            <w:tcW w:w="6378" w:type="dxa"/>
            <w:shd w:val="clear" w:color="auto" w:fill="FFFFFF"/>
            <w:tcMar>
              <w:top w:w="100" w:type="dxa"/>
              <w:left w:w="100" w:type="dxa"/>
              <w:bottom w:w="100" w:type="dxa"/>
              <w:right w:w="100" w:type="dxa"/>
            </w:tcMar>
          </w:tcPr>
          <w:p w14:paraId="0BB96FA3" w14:textId="77777777" w:rsidR="008213B2" w:rsidRPr="00D50829" w:rsidRDefault="008213B2" w:rsidP="008213B2">
            <w:pPr>
              <w:pStyle w:val="Lijstalinea"/>
              <w:numPr>
                <w:ilvl w:val="0"/>
                <w:numId w:val="36"/>
              </w:numPr>
              <w:spacing w:line="300" w:lineRule="auto"/>
              <w:rPr>
                <w:lang w:val="nl-NL"/>
              </w:rPr>
            </w:pPr>
            <w:r w:rsidRPr="00D50829">
              <w:rPr>
                <w:lang w:val="nl-NL"/>
              </w:rPr>
              <w:t>Implementeren back-upmaatregelen en uitvoeren hersteltesten in samenwerking met de systeemeigenaar.</w:t>
            </w:r>
          </w:p>
          <w:p w14:paraId="51ED8F68" w14:textId="63FC73FD" w:rsidR="008213B2" w:rsidRPr="00D50829" w:rsidRDefault="008213B2" w:rsidP="008213B2">
            <w:pPr>
              <w:pStyle w:val="Lijstalinea"/>
              <w:numPr>
                <w:ilvl w:val="0"/>
                <w:numId w:val="36"/>
              </w:numPr>
              <w:spacing w:line="300" w:lineRule="auto"/>
              <w:rPr>
                <w:lang w:val="nl-NL"/>
              </w:rPr>
            </w:pPr>
            <w:r w:rsidRPr="00D50829">
              <w:rPr>
                <w:highlight w:val="yellow"/>
                <w:lang w:val="nl-NL"/>
              </w:rPr>
              <w:t>&lt;Vul aan met verantwoordelijkheden&gt;.</w:t>
            </w:r>
          </w:p>
        </w:tc>
      </w:tr>
      <w:tr w:rsidR="00B52ACE" w:rsidRPr="00D50829" w14:paraId="6E89A8B0" w14:textId="77777777" w:rsidTr="00B52ACE">
        <w:tc>
          <w:tcPr>
            <w:tcW w:w="9634" w:type="dxa"/>
            <w:gridSpan w:val="2"/>
            <w:shd w:val="clear" w:color="auto" w:fill="CCE4F4"/>
            <w:tcMar>
              <w:top w:w="100" w:type="dxa"/>
              <w:left w:w="100" w:type="dxa"/>
              <w:bottom w:w="100" w:type="dxa"/>
              <w:right w:w="100" w:type="dxa"/>
            </w:tcMar>
          </w:tcPr>
          <w:p w14:paraId="58EF4728" w14:textId="4564F803" w:rsidR="00B52ACE" w:rsidRPr="00D50829" w:rsidRDefault="008213B2" w:rsidP="00B52ACE">
            <w:pPr>
              <w:spacing w:line="300" w:lineRule="auto"/>
              <w:rPr>
                <w:b/>
                <w:bCs/>
                <w:lang w:val="nl-NL"/>
              </w:rPr>
            </w:pPr>
            <w:r w:rsidRPr="00D50829">
              <w:rPr>
                <w:b/>
                <w:bCs/>
                <w:lang w:val="nl-NL"/>
              </w:rPr>
              <w:t>Tweede lijn</w:t>
            </w:r>
          </w:p>
        </w:tc>
      </w:tr>
      <w:tr w:rsidR="00451B0A" w:rsidRPr="00D50829" w14:paraId="07FCD685" w14:textId="77777777" w:rsidTr="004874A4">
        <w:tc>
          <w:tcPr>
            <w:tcW w:w="3256" w:type="dxa"/>
            <w:shd w:val="clear" w:color="auto" w:fill="FFFFFF"/>
            <w:tcMar>
              <w:top w:w="100" w:type="dxa"/>
              <w:left w:w="100" w:type="dxa"/>
              <w:bottom w:w="100" w:type="dxa"/>
              <w:right w:w="100" w:type="dxa"/>
            </w:tcMar>
          </w:tcPr>
          <w:p w14:paraId="0BF9C2BA" w14:textId="0360E3C8" w:rsidR="00451B0A" w:rsidRPr="00D50829" w:rsidRDefault="00451B0A" w:rsidP="00451B0A">
            <w:pPr>
              <w:rPr>
                <w:lang w:val="nl-NL"/>
              </w:rPr>
            </w:pPr>
            <w:r w:rsidRPr="00D50829">
              <w:rPr>
                <w:lang w:val="nl-NL"/>
              </w:rPr>
              <w:t>Proceseigenaar</w:t>
            </w:r>
          </w:p>
        </w:tc>
        <w:tc>
          <w:tcPr>
            <w:tcW w:w="6378" w:type="dxa"/>
            <w:shd w:val="clear" w:color="auto" w:fill="FFFFFF"/>
            <w:tcMar>
              <w:top w:w="100" w:type="dxa"/>
              <w:left w:w="100" w:type="dxa"/>
              <w:bottom w:w="100" w:type="dxa"/>
              <w:right w:w="100" w:type="dxa"/>
            </w:tcMar>
          </w:tcPr>
          <w:p w14:paraId="1266192D" w14:textId="77777777" w:rsidR="00451B0A" w:rsidRPr="00D50829" w:rsidRDefault="00451B0A" w:rsidP="00451B0A">
            <w:pPr>
              <w:pStyle w:val="Lijstalinea"/>
              <w:numPr>
                <w:ilvl w:val="0"/>
                <w:numId w:val="39"/>
              </w:numPr>
              <w:spacing w:line="300" w:lineRule="auto"/>
              <w:rPr>
                <w:lang w:val="nl-NL"/>
              </w:rPr>
            </w:pPr>
            <w:r w:rsidRPr="00D50829">
              <w:rPr>
                <w:lang w:val="nl-NL"/>
              </w:rPr>
              <w:t>Opstellen en beheren van de back-up- en herstelprocesbeschrijving.</w:t>
            </w:r>
          </w:p>
          <w:p w14:paraId="07B00D59" w14:textId="71E08DB7" w:rsidR="00451B0A" w:rsidRPr="00D50829" w:rsidRDefault="00451B0A" w:rsidP="00451B0A">
            <w:pPr>
              <w:pStyle w:val="Lijstalinea"/>
              <w:numPr>
                <w:ilvl w:val="0"/>
                <w:numId w:val="39"/>
              </w:numPr>
              <w:spacing w:line="300" w:lineRule="auto"/>
              <w:rPr>
                <w:lang w:val="nl-NL"/>
              </w:rPr>
            </w:pPr>
            <w:r w:rsidRPr="00D50829">
              <w:rPr>
                <w:highlight w:val="yellow"/>
                <w:lang w:val="nl-NL"/>
              </w:rPr>
              <w:t>&lt;Vul aan met verantwoordelijkheden&gt;.</w:t>
            </w:r>
          </w:p>
        </w:tc>
      </w:tr>
      <w:tr w:rsidR="00451B0A" w:rsidRPr="00D50829" w14:paraId="6FFB230B" w14:textId="77777777" w:rsidTr="004874A4">
        <w:tc>
          <w:tcPr>
            <w:tcW w:w="3256" w:type="dxa"/>
            <w:shd w:val="clear" w:color="auto" w:fill="FFFFFF"/>
            <w:tcMar>
              <w:top w:w="100" w:type="dxa"/>
              <w:left w:w="100" w:type="dxa"/>
              <w:bottom w:w="100" w:type="dxa"/>
              <w:right w:w="100" w:type="dxa"/>
            </w:tcMar>
          </w:tcPr>
          <w:p w14:paraId="36C2A193" w14:textId="370F1FB0" w:rsidR="00451B0A" w:rsidRPr="007C364D" w:rsidRDefault="00451B0A" w:rsidP="00451B0A">
            <w:proofErr w:type="spellStart"/>
            <w:r w:rsidRPr="007C364D">
              <w:t>IBP’er</w:t>
            </w:r>
            <w:proofErr w:type="spellEnd"/>
            <w:r w:rsidRPr="007C364D">
              <w:t>, CISO, security officer, privacy officer</w:t>
            </w:r>
          </w:p>
        </w:tc>
        <w:tc>
          <w:tcPr>
            <w:tcW w:w="6378" w:type="dxa"/>
            <w:shd w:val="clear" w:color="auto" w:fill="FFFFFF"/>
            <w:tcMar>
              <w:top w:w="100" w:type="dxa"/>
              <w:left w:w="100" w:type="dxa"/>
              <w:bottom w:w="100" w:type="dxa"/>
              <w:right w:w="100" w:type="dxa"/>
            </w:tcMar>
          </w:tcPr>
          <w:p w14:paraId="4EA9926D" w14:textId="77777777" w:rsidR="00451B0A" w:rsidRPr="00D50829" w:rsidRDefault="00451B0A" w:rsidP="00451B0A">
            <w:pPr>
              <w:pStyle w:val="Lijstalinea"/>
              <w:numPr>
                <w:ilvl w:val="0"/>
                <w:numId w:val="40"/>
              </w:numPr>
              <w:spacing w:line="300" w:lineRule="auto"/>
              <w:rPr>
                <w:lang w:val="nl-NL"/>
              </w:rPr>
            </w:pPr>
            <w:r w:rsidRPr="00D50829">
              <w:rPr>
                <w:lang w:val="nl-NL"/>
              </w:rPr>
              <w:t>Periodieke controle op de geïmplementeerde back-upmaatregelen en hersteltesten.</w:t>
            </w:r>
          </w:p>
          <w:p w14:paraId="63BD4B35" w14:textId="5A633DA2" w:rsidR="00451B0A" w:rsidRPr="00D50829" w:rsidRDefault="00451B0A" w:rsidP="00451B0A">
            <w:pPr>
              <w:pStyle w:val="Lijstalinea"/>
              <w:numPr>
                <w:ilvl w:val="0"/>
                <w:numId w:val="40"/>
              </w:numPr>
              <w:spacing w:line="300" w:lineRule="auto"/>
              <w:rPr>
                <w:lang w:val="nl-NL"/>
              </w:rPr>
            </w:pPr>
            <w:r w:rsidRPr="00D50829">
              <w:rPr>
                <w:highlight w:val="yellow"/>
                <w:lang w:val="nl-NL"/>
              </w:rPr>
              <w:t>&lt;Vul aan met verantwoordelijkheden&gt;.</w:t>
            </w:r>
          </w:p>
        </w:tc>
      </w:tr>
      <w:tr w:rsidR="00451B0A" w:rsidRPr="00D50829" w14:paraId="5340FE98" w14:textId="77777777" w:rsidTr="008C2076">
        <w:tc>
          <w:tcPr>
            <w:tcW w:w="9634" w:type="dxa"/>
            <w:gridSpan w:val="2"/>
            <w:shd w:val="clear" w:color="auto" w:fill="CCE4F4"/>
            <w:tcMar>
              <w:top w:w="100" w:type="dxa"/>
              <w:left w:w="100" w:type="dxa"/>
              <w:bottom w:w="100" w:type="dxa"/>
              <w:right w:w="100" w:type="dxa"/>
            </w:tcMar>
          </w:tcPr>
          <w:p w14:paraId="10B38D50" w14:textId="77FB8287" w:rsidR="00451B0A" w:rsidRPr="00D50829" w:rsidRDefault="00451B0A" w:rsidP="008C2076">
            <w:pPr>
              <w:spacing w:line="300" w:lineRule="auto"/>
              <w:rPr>
                <w:b/>
                <w:bCs/>
                <w:lang w:val="nl-NL"/>
              </w:rPr>
            </w:pPr>
            <w:r w:rsidRPr="00D50829">
              <w:rPr>
                <w:b/>
                <w:bCs/>
                <w:lang w:val="nl-NL"/>
              </w:rPr>
              <w:t>Derde lijn</w:t>
            </w:r>
          </w:p>
        </w:tc>
      </w:tr>
      <w:tr w:rsidR="00124BEB" w:rsidRPr="007C364D" w14:paraId="08CF4546" w14:textId="77777777" w:rsidTr="004874A4">
        <w:tc>
          <w:tcPr>
            <w:tcW w:w="3256" w:type="dxa"/>
            <w:shd w:val="clear" w:color="auto" w:fill="FFFFFF"/>
            <w:tcMar>
              <w:top w:w="100" w:type="dxa"/>
              <w:left w:w="100" w:type="dxa"/>
              <w:bottom w:w="100" w:type="dxa"/>
              <w:right w:w="100" w:type="dxa"/>
            </w:tcMar>
          </w:tcPr>
          <w:p w14:paraId="62066176" w14:textId="5A80C451" w:rsidR="00124BEB" w:rsidRPr="00D50829" w:rsidRDefault="00C11DF1" w:rsidP="00B52ACE">
            <w:pPr>
              <w:rPr>
                <w:lang w:val="nl-NL"/>
              </w:rPr>
            </w:pPr>
            <w:r w:rsidRPr="00D50829">
              <w:rPr>
                <w:lang w:val="nl-NL"/>
              </w:rPr>
              <w:t>Interne audit</w:t>
            </w:r>
          </w:p>
        </w:tc>
        <w:tc>
          <w:tcPr>
            <w:tcW w:w="6378" w:type="dxa"/>
            <w:shd w:val="clear" w:color="auto" w:fill="FFFFFF"/>
            <w:tcMar>
              <w:top w:w="100" w:type="dxa"/>
              <w:left w:w="100" w:type="dxa"/>
              <w:bottom w:w="100" w:type="dxa"/>
              <w:right w:w="100" w:type="dxa"/>
            </w:tcMar>
          </w:tcPr>
          <w:p w14:paraId="78F9AD23" w14:textId="77777777" w:rsidR="007E54BA" w:rsidRPr="00D50829" w:rsidRDefault="007E54BA" w:rsidP="007E54BA">
            <w:pPr>
              <w:pStyle w:val="Lijstalinea"/>
              <w:numPr>
                <w:ilvl w:val="0"/>
                <w:numId w:val="41"/>
              </w:numPr>
              <w:spacing w:line="300" w:lineRule="auto"/>
              <w:rPr>
                <w:lang w:val="nl-NL"/>
              </w:rPr>
            </w:pPr>
            <w:r w:rsidRPr="00D50829">
              <w:rPr>
                <w:lang w:val="nl-NL"/>
              </w:rPr>
              <w:t>Bepaal of deze rol een functie heeft binnen dit proces.</w:t>
            </w:r>
          </w:p>
          <w:p w14:paraId="29D5C40F" w14:textId="1D74233C" w:rsidR="00124BEB" w:rsidRPr="00D50829" w:rsidRDefault="007E54BA" w:rsidP="007E54BA">
            <w:pPr>
              <w:pStyle w:val="Lijstalinea"/>
              <w:numPr>
                <w:ilvl w:val="0"/>
                <w:numId w:val="41"/>
              </w:numPr>
              <w:spacing w:line="300" w:lineRule="auto"/>
              <w:rPr>
                <w:lang w:val="nl-NL"/>
              </w:rPr>
            </w:pPr>
            <w:r w:rsidRPr="00D50829">
              <w:rPr>
                <w:highlight w:val="yellow"/>
                <w:lang w:val="nl-NL"/>
              </w:rPr>
              <w:t>&lt;Zo ja, vul aan met verantwoordelijkheden&gt;.</w:t>
            </w:r>
          </w:p>
        </w:tc>
      </w:tr>
    </w:tbl>
    <w:p w14:paraId="5F641446" w14:textId="3D13FB51" w:rsidR="00F37AED" w:rsidRPr="00D50829" w:rsidRDefault="00F37AED" w:rsidP="007E54BA">
      <w:pPr>
        <w:pStyle w:val="Kop1"/>
        <w:ind w:left="0" w:firstLine="0"/>
      </w:pPr>
    </w:p>
    <w:sectPr w:rsidR="00F37AED" w:rsidRPr="00D50829" w:rsidSect="00124BEB">
      <w:headerReference w:type="default" r:id="rId19"/>
      <w:footerReference w:type="default" r:id="rId20"/>
      <w:headerReference w:type="first" r:id="rId21"/>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2A72C" w14:textId="77777777" w:rsidR="00F02534" w:rsidRDefault="00F02534" w:rsidP="00E736C9">
      <w:r>
        <w:separator/>
      </w:r>
    </w:p>
  </w:endnote>
  <w:endnote w:type="continuationSeparator" w:id="0">
    <w:p w14:paraId="73CAC9F5" w14:textId="77777777" w:rsidR="00F02534" w:rsidRDefault="00F02534" w:rsidP="00E736C9">
      <w:r>
        <w:continuationSeparator/>
      </w:r>
    </w:p>
  </w:endnote>
  <w:endnote w:type="continuationNotice" w:id="1">
    <w:p w14:paraId="73642096" w14:textId="77777777" w:rsidR="00F02534" w:rsidRDefault="00F025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3C10E" w14:textId="77777777" w:rsidR="00F02534" w:rsidRDefault="00F02534" w:rsidP="00E736C9">
      <w:r>
        <w:separator/>
      </w:r>
    </w:p>
  </w:footnote>
  <w:footnote w:type="continuationSeparator" w:id="0">
    <w:p w14:paraId="1EBD54DC" w14:textId="77777777" w:rsidR="00F02534" w:rsidRDefault="00F02534" w:rsidP="00E736C9">
      <w:r>
        <w:continuationSeparator/>
      </w:r>
    </w:p>
  </w:footnote>
  <w:footnote w:type="continuationNotice" w:id="1">
    <w:p w14:paraId="57AC0EA1" w14:textId="77777777" w:rsidR="00F02534" w:rsidRDefault="00F025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3F7E"/>
    <w:multiLevelType w:val="hybridMultilevel"/>
    <w:tmpl w:val="FACC2BC6"/>
    <w:lvl w:ilvl="0" w:tplc="AAC6D824">
      <w:start w:val="1"/>
      <w:numFmt w:val="bullet"/>
      <w:lvlText w:val="●"/>
      <w:lvlJc w:val="left"/>
      <w:pPr>
        <w:ind w:left="720" w:hanging="360"/>
      </w:pPr>
      <w:rPr>
        <w:rFonts w:ascii="Noto Sans Symbols" w:hAnsi="Noto Sans Symbols" w:hint="default"/>
      </w:rPr>
    </w:lvl>
    <w:lvl w:ilvl="1" w:tplc="9568469A">
      <w:start w:val="1"/>
      <w:numFmt w:val="bullet"/>
      <w:lvlText w:val="o"/>
      <w:lvlJc w:val="left"/>
      <w:pPr>
        <w:ind w:left="1440" w:hanging="360"/>
      </w:pPr>
      <w:rPr>
        <w:rFonts w:ascii="Courier New" w:hAnsi="Courier New" w:hint="default"/>
      </w:rPr>
    </w:lvl>
    <w:lvl w:ilvl="2" w:tplc="0326060E">
      <w:start w:val="1"/>
      <w:numFmt w:val="bullet"/>
      <w:lvlText w:val=""/>
      <w:lvlJc w:val="left"/>
      <w:pPr>
        <w:ind w:left="2160" w:hanging="360"/>
      </w:pPr>
      <w:rPr>
        <w:rFonts w:ascii="Wingdings" w:hAnsi="Wingdings" w:hint="default"/>
      </w:rPr>
    </w:lvl>
    <w:lvl w:ilvl="3" w:tplc="A9FCD70A">
      <w:start w:val="1"/>
      <w:numFmt w:val="bullet"/>
      <w:lvlText w:val=""/>
      <w:lvlJc w:val="left"/>
      <w:pPr>
        <w:ind w:left="2880" w:hanging="360"/>
      </w:pPr>
      <w:rPr>
        <w:rFonts w:ascii="Symbol" w:hAnsi="Symbol" w:hint="default"/>
      </w:rPr>
    </w:lvl>
    <w:lvl w:ilvl="4" w:tplc="1AF21862">
      <w:start w:val="1"/>
      <w:numFmt w:val="bullet"/>
      <w:lvlText w:val="o"/>
      <w:lvlJc w:val="left"/>
      <w:pPr>
        <w:ind w:left="3600" w:hanging="360"/>
      </w:pPr>
      <w:rPr>
        <w:rFonts w:ascii="Courier New" w:hAnsi="Courier New" w:hint="default"/>
      </w:rPr>
    </w:lvl>
    <w:lvl w:ilvl="5" w:tplc="E1A292BC">
      <w:start w:val="1"/>
      <w:numFmt w:val="bullet"/>
      <w:lvlText w:val=""/>
      <w:lvlJc w:val="left"/>
      <w:pPr>
        <w:ind w:left="4320" w:hanging="360"/>
      </w:pPr>
      <w:rPr>
        <w:rFonts w:ascii="Wingdings" w:hAnsi="Wingdings" w:hint="default"/>
      </w:rPr>
    </w:lvl>
    <w:lvl w:ilvl="6" w:tplc="A2F88122">
      <w:start w:val="1"/>
      <w:numFmt w:val="bullet"/>
      <w:lvlText w:val=""/>
      <w:lvlJc w:val="left"/>
      <w:pPr>
        <w:ind w:left="5040" w:hanging="360"/>
      </w:pPr>
      <w:rPr>
        <w:rFonts w:ascii="Symbol" w:hAnsi="Symbol" w:hint="default"/>
      </w:rPr>
    </w:lvl>
    <w:lvl w:ilvl="7" w:tplc="86B8E222">
      <w:start w:val="1"/>
      <w:numFmt w:val="bullet"/>
      <w:lvlText w:val="o"/>
      <w:lvlJc w:val="left"/>
      <w:pPr>
        <w:ind w:left="5760" w:hanging="360"/>
      </w:pPr>
      <w:rPr>
        <w:rFonts w:ascii="Courier New" w:hAnsi="Courier New" w:hint="default"/>
      </w:rPr>
    </w:lvl>
    <w:lvl w:ilvl="8" w:tplc="BEB266BA">
      <w:start w:val="1"/>
      <w:numFmt w:val="bullet"/>
      <w:lvlText w:val=""/>
      <w:lvlJc w:val="left"/>
      <w:pPr>
        <w:ind w:left="6480" w:hanging="360"/>
      </w:pPr>
      <w:rPr>
        <w:rFonts w:ascii="Wingdings" w:hAnsi="Wingdings" w:hint="default"/>
      </w:rPr>
    </w:lvl>
  </w:abstractNum>
  <w:abstractNum w:abstractNumId="1"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1C2C7AA4"/>
    <w:multiLevelType w:val="hybridMultilevel"/>
    <w:tmpl w:val="D77AE6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43AD2"/>
    <w:multiLevelType w:val="hybridMultilevel"/>
    <w:tmpl w:val="D77AE6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8" w15:restartNumberingAfterBreak="0">
    <w:nsid w:val="22F252A7"/>
    <w:multiLevelType w:val="hybridMultilevel"/>
    <w:tmpl w:val="3EB40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40D2EDC"/>
    <w:multiLevelType w:val="hybridMultilevel"/>
    <w:tmpl w:val="B2FCD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D14AF8"/>
    <w:multiLevelType w:val="hybridMultilevel"/>
    <w:tmpl w:val="02A23C0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4" w15:restartNumberingAfterBreak="0">
    <w:nsid w:val="372C4C42"/>
    <w:multiLevelType w:val="hybridMultilevel"/>
    <w:tmpl w:val="7ACEB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7E25B7"/>
    <w:multiLevelType w:val="hybridMultilevel"/>
    <w:tmpl w:val="A40E2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0F0597"/>
    <w:multiLevelType w:val="hybridMultilevel"/>
    <w:tmpl w:val="6A6C2020"/>
    <w:lvl w:ilvl="0" w:tplc="E5FA6412">
      <w:start w:val="1"/>
      <w:numFmt w:val="bullet"/>
      <w:lvlText w:val="●"/>
      <w:lvlJc w:val="left"/>
      <w:pPr>
        <w:ind w:left="720" w:hanging="360"/>
      </w:pPr>
      <w:rPr>
        <w:rFonts w:ascii="Noto Sans Symbols" w:hAnsi="Noto Sans Symbols" w:hint="default"/>
      </w:rPr>
    </w:lvl>
    <w:lvl w:ilvl="1" w:tplc="A05EB38C">
      <w:start w:val="1"/>
      <w:numFmt w:val="bullet"/>
      <w:lvlText w:val="o"/>
      <w:lvlJc w:val="left"/>
      <w:pPr>
        <w:ind w:left="1440" w:hanging="360"/>
      </w:pPr>
      <w:rPr>
        <w:rFonts w:ascii="Courier New" w:hAnsi="Courier New" w:hint="default"/>
      </w:rPr>
    </w:lvl>
    <w:lvl w:ilvl="2" w:tplc="9262512A">
      <w:start w:val="1"/>
      <w:numFmt w:val="bullet"/>
      <w:lvlText w:val=""/>
      <w:lvlJc w:val="left"/>
      <w:pPr>
        <w:ind w:left="2160" w:hanging="360"/>
      </w:pPr>
      <w:rPr>
        <w:rFonts w:ascii="Wingdings" w:hAnsi="Wingdings" w:hint="default"/>
      </w:rPr>
    </w:lvl>
    <w:lvl w:ilvl="3" w:tplc="3B1E6E60">
      <w:start w:val="1"/>
      <w:numFmt w:val="bullet"/>
      <w:lvlText w:val=""/>
      <w:lvlJc w:val="left"/>
      <w:pPr>
        <w:ind w:left="2880" w:hanging="360"/>
      </w:pPr>
      <w:rPr>
        <w:rFonts w:ascii="Symbol" w:hAnsi="Symbol" w:hint="default"/>
      </w:rPr>
    </w:lvl>
    <w:lvl w:ilvl="4" w:tplc="DE6EA2DC">
      <w:start w:val="1"/>
      <w:numFmt w:val="bullet"/>
      <w:lvlText w:val="o"/>
      <w:lvlJc w:val="left"/>
      <w:pPr>
        <w:ind w:left="3600" w:hanging="360"/>
      </w:pPr>
      <w:rPr>
        <w:rFonts w:ascii="Courier New" w:hAnsi="Courier New" w:hint="default"/>
      </w:rPr>
    </w:lvl>
    <w:lvl w:ilvl="5" w:tplc="6C5A3F7A">
      <w:start w:val="1"/>
      <w:numFmt w:val="bullet"/>
      <w:lvlText w:val=""/>
      <w:lvlJc w:val="left"/>
      <w:pPr>
        <w:ind w:left="4320" w:hanging="360"/>
      </w:pPr>
      <w:rPr>
        <w:rFonts w:ascii="Wingdings" w:hAnsi="Wingdings" w:hint="default"/>
      </w:rPr>
    </w:lvl>
    <w:lvl w:ilvl="6" w:tplc="B33231C4">
      <w:start w:val="1"/>
      <w:numFmt w:val="bullet"/>
      <w:lvlText w:val=""/>
      <w:lvlJc w:val="left"/>
      <w:pPr>
        <w:ind w:left="5040" w:hanging="360"/>
      </w:pPr>
      <w:rPr>
        <w:rFonts w:ascii="Symbol" w:hAnsi="Symbol" w:hint="default"/>
      </w:rPr>
    </w:lvl>
    <w:lvl w:ilvl="7" w:tplc="71F67F7E">
      <w:start w:val="1"/>
      <w:numFmt w:val="bullet"/>
      <w:lvlText w:val="o"/>
      <w:lvlJc w:val="left"/>
      <w:pPr>
        <w:ind w:left="5760" w:hanging="360"/>
      </w:pPr>
      <w:rPr>
        <w:rFonts w:ascii="Courier New" w:hAnsi="Courier New" w:hint="default"/>
      </w:rPr>
    </w:lvl>
    <w:lvl w:ilvl="8" w:tplc="676ACCDC">
      <w:start w:val="1"/>
      <w:numFmt w:val="bullet"/>
      <w:lvlText w:val=""/>
      <w:lvlJc w:val="left"/>
      <w:pPr>
        <w:ind w:left="6480" w:hanging="360"/>
      </w:pPr>
      <w:rPr>
        <w:rFonts w:ascii="Wingdings" w:hAnsi="Wingdings" w:hint="default"/>
      </w:rPr>
    </w:lvl>
  </w:abstractNum>
  <w:abstractNum w:abstractNumId="18"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5F4AB7"/>
    <w:multiLevelType w:val="hybridMultilevel"/>
    <w:tmpl w:val="D77AE6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912BCF"/>
    <w:multiLevelType w:val="hybridMultilevel"/>
    <w:tmpl w:val="D77AE6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3"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7"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7FA273F"/>
    <w:multiLevelType w:val="hybridMultilevel"/>
    <w:tmpl w:val="D77AE6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2" w15:restartNumberingAfterBreak="0">
    <w:nsid w:val="74C45FF8"/>
    <w:multiLevelType w:val="hybridMultilevel"/>
    <w:tmpl w:val="017E93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4CC0A62"/>
    <w:multiLevelType w:val="hybridMultilevel"/>
    <w:tmpl w:val="31A29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5" w15:restartNumberingAfterBreak="0">
    <w:nsid w:val="7CEE03CB"/>
    <w:multiLevelType w:val="hybridMultilevel"/>
    <w:tmpl w:val="D77AE62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36"/>
  </w:num>
  <w:num w:numId="2" w16cid:durableId="188177611">
    <w:abstractNumId w:val="12"/>
  </w:num>
  <w:num w:numId="3" w16cid:durableId="1222016879">
    <w:abstractNumId w:val="3"/>
  </w:num>
  <w:num w:numId="4" w16cid:durableId="7037913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31"/>
  </w:num>
  <w:num w:numId="6" w16cid:durableId="1393120771">
    <w:abstractNumId w:val="29"/>
  </w:num>
  <w:num w:numId="7" w16cid:durableId="783379233">
    <w:abstractNumId w:val="2"/>
  </w:num>
  <w:num w:numId="8" w16cid:durableId="451675921">
    <w:abstractNumId w:val="18"/>
  </w:num>
  <w:num w:numId="9" w16cid:durableId="179659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9"/>
  </w:num>
  <w:num w:numId="12" w16cid:durableId="531769854">
    <w:abstractNumId w:val="6"/>
  </w:num>
  <w:num w:numId="13" w16cid:durableId="875432637">
    <w:abstractNumId w:val="1"/>
  </w:num>
  <w:num w:numId="14" w16cid:durableId="2058778792">
    <w:abstractNumId w:val="28"/>
  </w:num>
  <w:num w:numId="15" w16cid:durableId="415976467">
    <w:abstractNumId w:val="16"/>
  </w:num>
  <w:num w:numId="16" w16cid:durableId="1466853565">
    <w:abstractNumId w:val="13"/>
  </w:num>
  <w:num w:numId="17" w16cid:durableId="1687556492">
    <w:abstractNumId w:val="25"/>
  </w:num>
  <w:num w:numId="18" w16cid:durableId="1308365924">
    <w:abstractNumId w:val="34"/>
  </w:num>
  <w:num w:numId="19" w16cid:durableId="1273629029">
    <w:abstractNumId w:val="26"/>
  </w:num>
  <w:num w:numId="20" w16cid:durableId="981008830">
    <w:abstractNumId w:val="22"/>
  </w:num>
  <w:num w:numId="21" w16cid:durableId="1587349580">
    <w:abstractNumId w:val="7"/>
  </w:num>
  <w:num w:numId="22" w16cid:durableId="586620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11"/>
  </w:num>
  <w:num w:numId="24" w16cid:durableId="1754693250">
    <w:abstractNumId w:val="27"/>
  </w:num>
  <w:num w:numId="25" w16cid:durableId="1588617514">
    <w:abstractNumId w:val="24"/>
  </w:num>
  <w:num w:numId="26" w16cid:durableId="991906551">
    <w:abstractNumId w:val="23"/>
  </w:num>
  <w:num w:numId="27" w16cid:durableId="373893760">
    <w:abstractNumId w:val="8"/>
  </w:num>
  <w:num w:numId="28" w16cid:durableId="407576283">
    <w:abstractNumId w:val="35"/>
  </w:num>
  <w:num w:numId="29" w16cid:durableId="371922586">
    <w:abstractNumId w:val="20"/>
  </w:num>
  <w:num w:numId="30" w16cid:durableId="1495798399">
    <w:abstractNumId w:val="30"/>
  </w:num>
  <w:num w:numId="31" w16cid:durableId="1237546666">
    <w:abstractNumId w:val="5"/>
  </w:num>
  <w:num w:numId="32" w16cid:durableId="739207605">
    <w:abstractNumId w:val="21"/>
  </w:num>
  <w:num w:numId="33" w16cid:durableId="1177495968">
    <w:abstractNumId w:val="15"/>
  </w:num>
  <w:num w:numId="34" w16cid:durableId="1304848623">
    <w:abstractNumId w:val="0"/>
  </w:num>
  <w:num w:numId="35" w16cid:durableId="1688362582">
    <w:abstractNumId w:val="10"/>
  </w:num>
  <w:num w:numId="36" w16cid:durableId="349840583">
    <w:abstractNumId w:val="9"/>
  </w:num>
  <w:num w:numId="37" w16cid:durableId="320888239">
    <w:abstractNumId w:val="17"/>
  </w:num>
  <w:num w:numId="38" w16cid:durableId="2131704331">
    <w:abstractNumId w:val="4"/>
  </w:num>
  <w:num w:numId="39" w16cid:durableId="1560746640">
    <w:abstractNumId w:val="14"/>
  </w:num>
  <w:num w:numId="40" w16cid:durableId="981694835">
    <w:abstractNumId w:val="32"/>
  </w:num>
  <w:num w:numId="41" w16cid:durableId="120155070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46F1A"/>
    <w:rsid w:val="00060EBB"/>
    <w:rsid w:val="00065195"/>
    <w:rsid w:val="00065A79"/>
    <w:rsid w:val="00082A62"/>
    <w:rsid w:val="00087EB9"/>
    <w:rsid w:val="000A1442"/>
    <w:rsid w:val="000A1630"/>
    <w:rsid w:val="000A4F8F"/>
    <w:rsid w:val="000B67E0"/>
    <w:rsid w:val="000C1F45"/>
    <w:rsid w:val="000C4200"/>
    <w:rsid w:val="000D0A75"/>
    <w:rsid w:val="000D0AF6"/>
    <w:rsid w:val="000D1117"/>
    <w:rsid w:val="000D5AA4"/>
    <w:rsid w:val="000E0EC5"/>
    <w:rsid w:val="000E79F8"/>
    <w:rsid w:val="000F01A9"/>
    <w:rsid w:val="000F4928"/>
    <w:rsid w:val="001061AF"/>
    <w:rsid w:val="00112530"/>
    <w:rsid w:val="00115D02"/>
    <w:rsid w:val="00123BEC"/>
    <w:rsid w:val="00124BEB"/>
    <w:rsid w:val="00132F93"/>
    <w:rsid w:val="00142F52"/>
    <w:rsid w:val="00155444"/>
    <w:rsid w:val="00160147"/>
    <w:rsid w:val="00174CD9"/>
    <w:rsid w:val="001835C1"/>
    <w:rsid w:val="001960FE"/>
    <w:rsid w:val="001A199E"/>
    <w:rsid w:val="001A64CB"/>
    <w:rsid w:val="001B5B10"/>
    <w:rsid w:val="001B6E18"/>
    <w:rsid w:val="001C0EBC"/>
    <w:rsid w:val="001C1DCF"/>
    <w:rsid w:val="001C2420"/>
    <w:rsid w:val="001D7902"/>
    <w:rsid w:val="001F70EA"/>
    <w:rsid w:val="00220680"/>
    <w:rsid w:val="00222494"/>
    <w:rsid w:val="00226123"/>
    <w:rsid w:val="00226A51"/>
    <w:rsid w:val="002310BF"/>
    <w:rsid w:val="002327F7"/>
    <w:rsid w:val="0024048B"/>
    <w:rsid w:val="00240600"/>
    <w:rsid w:val="00244CD1"/>
    <w:rsid w:val="0024596A"/>
    <w:rsid w:val="00265763"/>
    <w:rsid w:val="002744FD"/>
    <w:rsid w:val="002925BC"/>
    <w:rsid w:val="00292E64"/>
    <w:rsid w:val="002A7FE1"/>
    <w:rsid w:val="002B7759"/>
    <w:rsid w:val="002C37C9"/>
    <w:rsid w:val="002C7220"/>
    <w:rsid w:val="002C7865"/>
    <w:rsid w:val="002D2D08"/>
    <w:rsid w:val="002D3393"/>
    <w:rsid w:val="002D7D14"/>
    <w:rsid w:val="002E5CAB"/>
    <w:rsid w:val="002F07EB"/>
    <w:rsid w:val="00307288"/>
    <w:rsid w:val="00316ACB"/>
    <w:rsid w:val="003204E9"/>
    <w:rsid w:val="003207D1"/>
    <w:rsid w:val="00323082"/>
    <w:rsid w:val="00335D1F"/>
    <w:rsid w:val="0034062F"/>
    <w:rsid w:val="00364EE1"/>
    <w:rsid w:val="003661F4"/>
    <w:rsid w:val="003709A4"/>
    <w:rsid w:val="00375A65"/>
    <w:rsid w:val="00387EE2"/>
    <w:rsid w:val="003A64EF"/>
    <w:rsid w:val="003B5C13"/>
    <w:rsid w:val="003C009A"/>
    <w:rsid w:val="003C30A3"/>
    <w:rsid w:val="003C4E90"/>
    <w:rsid w:val="003D5D00"/>
    <w:rsid w:val="003E12F5"/>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7204"/>
    <w:rsid w:val="004503C2"/>
    <w:rsid w:val="00450EC7"/>
    <w:rsid w:val="00451B0A"/>
    <w:rsid w:val="00452F22"/>
    <w:rsid w:val="00461316"/>
    <w:rsid w:val="004874A4"/>
    <w:rsid w:val="00495202"/>
    <w:rsid w:val="00496D07"/>
    <w:rsid w:val="004A2FB2"/>
    <w:rsid w:val="004B181B"/>
    <w:rsid w:val="004D1D32"/>
    <w:rsid w:val="004D4825"/>
    <w:rsid w:val="004D61C8"/>
    <w:rsid w:val="004E300F"/>
    <w:rsid w:val="004E6656"/>
    <w:rsid w:val="004F2804"/>
    <w:rsid w:val="004F42F1"/>
    <w:rsid w:val="004F4923"/>
    <w:rsid w:val="0050189E"/>
    <w:rsid w:val="00515992"/>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F7679"/>
    <w:rsid w:val="00600D38"/>
    <w:rsid w:val="006058D5"/>
    <w:rsid w:val="00616E7F"/>
    <w:rsid w:val="006419F0"/>
    <w:rsid w:val="00651E6E"/>
    <w:rsid w:val="00655BCD"/>
    <w:rsid w:val="00657656"/>
    <w:rsid w:val="0066280E"/>
    <w:rsid w:val="00681628"/>
    <w:rsid w:val="00693F45"/>
    <w:rsid w:val="00697DE9"/>
    <w:rsid w:val="006B2F9E"/>
    <w:rsid w:val="006B6ED0"/>
    <w:rsid w:val="006C3FD1"/>
    <w:rsid w:val="006C5D61"/>
    <w:rsid w:val="006D2E09"/>
    <w:rsid w:val="006E2060"/>
    <w:rsid w:val="006F4FFA"/>
    <w:rsid w:val="006F5FE9"/>
    <w:rsid w:val="00701ED5"/>
    <w:rsid w:val="00720A06"/>
    <w:rsid w:val="00765915"/>
    <w:rsid w:val="00781D1E"/>
    <w:rsid w:val="007926F8"/>
    <w:rsid w:val="00793453"/>
    <w:rsid w:val="00795CDE"/>
    <w:rsid w:val="007A02B2"/>
    <w:rsid w:val="007A2BF2"/>
    <w:rsid w:val="007A50E2"/>
    <w:rsid w:val="007A7D45"/>
    <w:rsid w:val="007B0797"/>
    <w:rsid w:val="007C0287"/>
    <w:rsid w:val="007C364D"/>
    <w:rsid w:val="007D12DF"/>
    <w:rsid w:val="007D535E"/>
    <w:rsid w:val="007D56F6"/>
    <w:rsid w:val="007E3D20"/>
    <w:rsid w:val="007E54BA"/>
    <w:rsid w:val="00804186"/>
    <w:rsid w:val="00806BBC"/>
    <w:rsid w:val="00820529"/>
    <w:rsid w:val="008213B2"/>
    <w:rsid w:val="00834A5F"/>
    <w:rsid w:val="008520F4"/>
    <w:rsid w:val="008716C6"/>
    <w:rsid w:val="00874DBF"/>
    <w:rsid w:val="008759C5"/>
    <w:rsid w:val="00875BA1"/>
    <w:rsid w:val="008B10ED"/>
    <w:rsid w:val="008C3E10"/>
    <w:rsid w:val="008F05E2"/>
    <w:rsid w:val="00905610"/>
    <w:rsid w:val="00913157"/>
    <w:rsid w:val="0091615C"/>
    <w:rsid w:val="00926882"/>
    <w:rsid w:val="00940F55"/>
    <w:rsid w:val="00943564"/>
    <w:rsid w:val="00950F27"/>
    <w:rsid w:val="00955A0D"/>
    <w:rsid w:val="009670BF"/>
    <w:rsid w:val="00980AEE"/>
    <w:rsid w:val="00981AF7"/>
    <w:rsid w:val="00996DA1"/>
    <w:rsid w:val="00997873"/>
    <w:rsid w:val="009A1615"/>
    <w:rsid w:val="009A4AF2"/>
    <w:rsid w:val="009A7457"/>
    <w:rsid w:val="009B1074"/>
    <w:rsid w:val="009B1F15"/>
    <w:rsid w:val="009C5C8E"/>
    <w:rsid w:val="009D52F0"/>
    <w:rsid w:val="00A03C8A"/>
    <w:rsid w:val="00A07B0C"/>
    <w:rsid w:val="00A1384E"/>
    <w:rsid w:val="00A22561"/>
    <w:rsid w:val="00A2382D"/>
    <w:rsid w:val="00A35A26"/>
    <w:rsid w:val="00A55888"/>
    <w:rsid w:val="00A678F3"/>
    <w:rsid w:val="00A7125E"/>
    <w:rsid w:val="00A8041C"/>
    <w:rsid w:val="00A83804"/>
    <w:rsid w:val="00A94778"/>
    <w:rsid w:val="00AB22EE"/>
    <w:rsid w:val="00AD21B6"/>
    <w:rsid w:val="00AE7B1A"/>
    <w:rsid w:val="00B03D41"/>
    <w:rsid w:val="00B041FE"/>
    <w:rsid w:val="00B05C86"/>
    <w:rsid w:val="00B21997"/>
    <w:rsid w:val="00B21C10"/>
    <w:rsid w:val="00B232E5"/>
    <w:rsid w:val="00B25A36"/>
    <w:rsid w:val="00B260F7"/>
    <w:rsid w:val="00B37D39"/>
    <w:rsid w:val="00B46D18"/>
    <w:rsid w:val="00B52ACE"/>
    <w:rsid w:val="00B547CB"/>
    <w:rsid w:val="00B5697D"/>
    <w:rsid w:val="00B607A4"/>
    <w:rsid w:val="00B60F97"/>
    <w:rsid w:val="00B705C8"/>
    <w:rsid w:val="00B85E96"/>
    <w:rsid w:val="00B9277C"/>
    <w:rsid w:val="00B93B08"/>
    <w:rsid w:val="00B95AC4"/>
    <w:rsid w:val="00BA0E84"/>
    <w:rsid w:val="00BB2937"/>
    <w:rsid w:val="00BB6E73"/>
    <w:rsid w:val="00BC1394"/>
    <w:rsid w:val="00BC707F"/>
    <w:rsid w:val="00BD0C07"/>
    <w:rsid w:val="00BD3B5B"/>
    <w:rsid w:val="00BD4B9C"/>
    <w:rsid w:val="00BD4F30"/>
    <w:rsid w:val="00BD7E1B"/>
    <w:rsid w:val="00BE3CE5"/>
    <w:rsid w:val="00BE73BC"/>
    <w:rsid w:val="00BF4AAC"/>
    <w:rsid w:val="00C06A57"/>
    <w:rsid w:val="00C1072A"/>
    <w:rsid w:val="00C11DF1"/>
    <w:rsid w:val="00C125B0"/>
    <w:rsid w:val="00C16650"/>
    <w:rsid w:val="00C17509"/>
    <w:rsid w:val="00C328B3"/>
    <w:rsid w:val="00C35944"/>
    <w:rsid w:val="00C46E57"/>
    <w:rsid w:val="00C50830"/>
    <w:rsid w:val="00C51D01"/>
    <w:rsid w:val="00C64E2F"/>
    <w:rsid w:val="00C72CA3"/>
    <w:rsid w:val="00C842E8"/>
    <w:rsid w:val="00C8472E"/>
    <w:rsid w:val="00C94377"/>
    <w:rsid w:val="00CB4F5D"/>
    <w:rsid w:val="00CD32DB"/>
    <w:rsid w:val="00CD3D55"/>
    <w:rsid w:val="00CD4B1C"/>
    <w:rsid w:val="00CE4512"/>
    <w:rsid w:val="00CE534B"/>
    <w:rsid w:val="00D059ED"/>
    <w:rsid w:val="00D107EA"/>
    <w:rsid w:val="00D16C8C"/>
    <w:rsid w:val="00D24BF1"/>
    <w:rsid w:val="00D460D8"/>
    <w:rsid w:val="00D47188"/>
    <w:rsid w:val="00D50829"/>
    <w:rsid w:val="00D75444"/>
    <w:rsid w:val="00D75627"/>
    <w:rsid w:val="00D92E30"/>
    <w:rsid w:val="00D93A84"/>
    <w:rsid w:val="00D93BEB"/>
    <w:rsid w:val="00D9516D"/>
    <w:rsid w:val="00DA48A6"/>
    <w:rsid w:val="00DB1D6B"/>
    <w:rsid w:val="00DC4558"/>
    <w:rsid w:val="00DC46A9"/>
    <w:rsid w:val="00DC4BF3"/>
    <w:rsid w:val="00DD68A9"/>
    <w:rsid w:val="00DE01A4"/>
    <w:rsid w:val="00DE5241"/>
    <w:rsid w:val="00DE7376"/>
    <w:rsid w:val="00DF25EE"/>
    <w:rsid w:val="00DF51FC"/>
    <w:rsid w:val="00E16B82"/>
    <w:rsid w:val="00E21BF3"/>
    <w:rsid w:val="00E317BA"/>
    <w:rsid w:val="00E34124"/>
    <w:rsid w:val="00E40D84"/>
    <w:rsid w:val="00E51D35"/>
    <w:rsid w:val="00E53B42"/>
    <w:rsid w:val="00E5572E"/>
    <w:rsid w:val="00E562C5"/>
    <w:rsid w:val="00E57527"/>
    <w:rsid w:val="00E6415E"/>
    <w:rsid w:val="00E66381"/>
    <w:rsid w:val="00E736C9"/>
    <w:rsid w:val="00E80EAB"/>
    <w:rsid w:val="00E91CC2"/>
    <w:rsid w:val="00EA60B1"/>
    <w:rsid w:val="00EC33BF"/>
    <w:rsid w:val="00ED353E"/>
    <w:rsid w:val="00EE1E38"/>
    <w:rsid w:val="00EF0728"/>
    <w:rsid w:val="00EF4CAD"/>
    <w:rsid w:val="00F02534"/>
    <w:rsid w:val="00F04D54"/>
    <w:rsid w:val="00F05E24"/>
    <w:rsid w:val="00F22CAA"/>
    <w:rsid w:val="00F3010B"/>
    <w:rsid w:val="00F30765"/>
    <w:rsid w:val="00F32E54"/>
    <w:rsid w:val="00F37AED"/>
    <w:rsid w:val="00F40695"/>
    <w:rsid w:val="00F5149E"/>
    <w:rsid w:val="00F5663A"/>
    <w:rsid w:val="00F5799B"/>
    <w:rsid w:val="00F64572"/>
    <w:rsid w:val="00F80B50"/>
    <w:rsid w:val="00F906D6"/>
    <w:rsid w:val="00FB7D6A"/>
    <w:rsid w:val="00FC0EFF"/>
    <w:rsid w:val="00FC2FD1"/>
    <w:rsid w:val="00FC3146"/>
    <w:rsid w:val="00FC7069"/>
    <w:rsid w:val="00FC7308"/>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ibp@kennisnet.nl"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Users/jhgerrits/Documents/1.%20Kennisnet%20voorbeeldocumenten/normenkaderibp.kennisnet.nl/groeipad" TargetMode="External"/><Relationship Id="rId2" Type="http://schemas.openxmlformats.org/officeDocument/2006/relationships/numbering" Target="numbering.xml"/><Relationship Id="rId16" Type="http://schemas.openxmlformats.org/officeDocument/2006/relationships/hyperlink" Target="https://creativecommons.org/licenses/by/4.0/legalcode.n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1E07F8"/>
    <w:rsid w:val="00220680"/>
    <w:rsid w:val="00327CBB"/>
    <w:rsid w:val="00387EE2"/>
    <w:rsid w:val="00550F47"/>
    <w:rsid w:val="00553565"/>
    <w:rsid w:val="0056148F"/>
    <w:rsid w:val="00940F55"/>
    <w:rsid w:val="009876DF"/>
    <w:rsid w:val="00B74244"/>
    <w:rsid w:val="00B839B4"/>
    <w:rsid w:val="00B93B08"/>
    <w:rsid w:val="00BF4AAC"/>
    <w:rsid w:val="00D30B2B"/>
    <w:rsid w:val="00DB39DF"/>
    <w:rsid w:val="00DE5241"/>
    <w:rsid w:val="00E6638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1427</Words>
  <Characters>7853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2025-04-24T08:20:00Z</dcterms:created>
  <dcterms:modified xsi:type="dcterms:W3CDTF">2025-04-24T08:20:00Z</dcterms:modified>
  <cp:category/>
</cp:coreProperties>
</file>