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EBF7" w14:textId="77777777" w:rsidR="006F5FE9" w:rsidRPr="00390405" w:rsidRDefault="006F5FE9" w:rsidP="51A27015">
      <w:r>
        <w:rPr>
          <w:noProof/>
        </w:rPr>
        <w:drawing>
          <wp:inline distT="0" distB="0" distL="0" distR="0" wp14:anchorId="07D53CEF" wp14:editId="657EABDE">
            <wp:extent cx="2743200" cy="679445"/>
            <wp:effectExtent l="0" t="0" r="0" b="6985"/>
            <wp:docPr id="258587293" name="Afbeelding 3" descr="Afbeelding met Lettertype, tekst,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679445"/>
                    </a:xfrm>
                    <a:prstGeom prst="rect">
                      <a:avLst/>
                    </a:prstGeom>
                  </pic:spPr>
                </pic:pic>
              </a:graphicData>
            </a:graphic>
          </wp:inline>
        </w:drawing>
      </w:r>
    </w:p>
    <w:p w14:paraId="43F83275" w14:textId="77777777" w:rsidR="006F5FE9" w:rsidRPr="00390405" w:rsidRDefault="006F5FE9" w:rsidP="51A27015"/>
    <w:p w14:paraId="23B4872D" w14:textId="77777777" w:rsidR="006F5FE9" w:rsidRPr="00390405" w:rsidRDefault="006F5FE9" w:rsidP="51A27015"/>
    <w:bookmarkStart w:id="0" w:name="_Hlk198108064" w:displacedByCustomXml="next"/>
    <w:sdt>
      <w:sdtPr>
        <w:alias w:val="Titel"/>
        <w:tag w:val="Titel"/>
        <w:id w:val="-323277712"/>
        <w:placeholder>
          <w:docPart w:val="DC84E143B786B142B900D5084AAD5541"/>
        </w:placeholder>
      </w:sdtPr>
      <w:sdtContent>
        <w:p w14:paraId="5FB28690" w14:textId="03214B69" w:rsidR="006F5FE9" w:rsidRPr="00390405" w:rsidRDefault="001E23B0" w:rsidP="51A27015">
          <w:pPr>
            <w:pStyle w:val="Titel"/>
            <w:ind w:left="0" w:firstLine="0"/>
          </w:pPr>
          <w:r w:rsidRPr="00390405">
            <w:t>Identiteits- en toegan</w:t>
          </w:r>
          <w:r w:rsidR="00DC5590">
            <w:t>g</w:t>
          </w:r>
          <w:r w:rsidRPr="00390405">
            <w:t>sbeheer</w:t>
          </w:r>
          <w:r w:rsidR="33A9212E">
            <w:t>-</w:t>
          </w:r>
          <w:r w:rsidRPr="00390405">
            <w:t xml:space="preserve"> beleid</w:t>
          </w:r>
        </w:p>
      </w:sdtContent>
    </w:sdt>
    <w:bookmarkEnd w:id="0" w:displacedByCustomXml="next"/>
    <w:sdt>
      <w:sdtPr>
        <w:rPr>
          <w:b w:val="0"/>
          <w:bCs w:val="0"/>
          <w:color w:val="auto"/>
          <w:sz w:val="24"/>
          <w:szCs w:val="24"/>
        </w:rPr>
        <w:alias w:val="Ondertitel"/>
        <w:tag w:val="Ondertitel"/>
        <w:id w:val="183406438"/>
        <w:placeholder>
          <w:docPart w:val="F4FD5C6DC828E2498AEA19C2805D4C51"/>
        </w:placeholder>
      </w:sdtPr>
      <w:sdtContent>
        <w:p w14:paraId="39D72C07" w14:textId="6F043AC2" w:rsidR="37C5C728" w:rsidRPr="00390405" w:rsidRDefault="00D460D8" w:rsidP="51A27015">
          <w:pPr>
            <w:pStyle w:val="Ondertitel"/>
            <w:ind w:left="0"/>
          </w:pPr>
          <w:r w:rsidRPr="00390405">
            <w:t>Voorbeelddocument</w:t>
          </w:r>
        </w:p>
        <w:p w14:paraId="3D9D678F" w14:textId="74C6C2F8" w:rsidR="00D460D8" w:rsidRPr="00390405" w:rsidRDefault="00D460D8" w:rsidP="00D460D8">
          <w:r w:rsidRPr="00390405">
            <w:t>Versie</w:t>
          </w:r>
          <w:r w:rsidR="00573E04" w:rsidRPr="00390405">
            <w:t xml:space="preserve">: </w:t>
          </w:r>
          <w:r w:rsidR="001E23B0" w:rsidRPr="00390405">
            <w:t xml:space="preserve">juni </w:t>
          </w:r>
          <w:r w:rsidRPr="00390405">
            <w:t>2025</w:t>
          </w:r>
        </w:p>
      </w:sdtContent>
    </w:sdt>
    <w:p w14:paraId="336BEB3A" w14:textId="403A0E58" w:rsidR="51A27015" w:rsidRPr="00390405" w:rsidRDefault="51A27015">
      <w:pPr>
        <w:sectPr w:rsidR="51A27015" w:rsidRPr="00390405" w:rsidSect="00FC0EFF">
          <w:headerReference w:type="even" r:id="rId12"/>
          <w:headerReference w:type="default" r:id="rId13"/>
          <w:footerReference w:type="even" r:id="rId14"/>
          <w:footerReference w:type="default" r:id="rId15"/>
          <w:headerReference w:type="first" r:id="rId16"/>
          <w:footerReference w:type="first" r:id="rId17"/>
          <w:pgSz w:w="11909" w:h="16834" w:code="9"/>
          <w:pgMar w:top="1135" w:right="1117" w:bottom="1440" w:left="1134" w:header="0" w:footer="0" w:gutter="0"/>
          <w:pgNumType w:start="1"/>
          <w:cols w:space="720"/>
          <w:titlePg/>
          <w:docGrid w:linePitch="272"/>
        </w:sectPr>
      </w:pPr>
      <w:r w:rsidRPr="00390405">
        <w:br w:type="page"/>
      </w:r>
      <w:r w:rsidR="004E6656" w:rsidRPr="00390405">
        <w:rPr>
          <w:noProof/>
        </w:rPr>
        <w:drawing>
          <wp:anchor distT="0" distB="0" distL="114300" distR="114300" simplePos="0" relativeHeight="251658240" behindDoc="0" locked="1" layoutInCell="1" allowOverlap="0" wp14:anchorId="0E452C19" wp14:editId="4A5A6231">
            <wp:simplePos x="0" y="0"/>
            <wp:positionH relativeFrom="page">
              <wp:posOffset>30480</wp:posOffset>
            </wp:positionH>
            <wp:positionV relativeFrom="page">
              <wp:posOffset>6387465</wp:posOffset>
            </wp:positionV>
            <wp:extent cx="7523480" cy="4287520"/>
            <wp:effectExtent l="0" t="0" r="1270" b="0"/>
            <wp:wrapNone/>
            <wp:docPr id="781795144" name="Afbeelding 3" descr="Afbeelding met Kleurrijkheid, Graphics, blauw,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23480" cy="4287520"/>
                    </a:xfrm>
                    <a:prstGeom prst="rect">
                      <a:avLst/>
                    </a:prstGeom>
                  </pic:spPr>
                </pic:pic>
              </a:graphicData>
            </a:graphic>
            <wp14:sizeRelH relativeFrom="page">
              <wp14:pctWidth>0</wp14:pctWidth>
            </wp14:sizeRelH>
            <wp14:sizeRelV relativeFrom="page">
              <wp14:pctHeight>0</wp14:pctHeight>
            </wp14:sizeRelV>
          </wp:anchor>
        </w:drawing>
      </w:r>
    </w:p>
    <w:p w14:paraId="34C0B8D3" w14:textId="0941D869" w:rsidR="00555335" w:rsidRPr="00390405" w:rsidRDefault="002C37C9" w:rsidP="00C842E8">
      <w:pPr>
        <w:rPr>
          <w:b/>
          <w:bCs/>
        </w:rPr>
      </w:pPr>
      <w:bookmarkStart w:id="1" w:name="_Toc185847531"/>
      <w:r w:rsidRPr="00390405">
        <w:rPr>
          <w:b/>
          <w:bCs/>
          <w:highlight w:val="yellow"/>
        </w:rPr>
        <w:lastRenderedPageBreak/>
        <w:t>Let op: verwijder deze pagina voor gebruik</w:t>
      </w:r>
    </w:p>
    <w:p w14:paraId="636A6160" w14:textId="77777777" w:rsidR="002C37C9" w:rsidRPr="00390405" w:rsidRDefault="002C37C9" w:rsidP="00C842E8">
      <w:pPr>
        <w:rPr>
          <w:b/>
          <w:bCs/>
          <w:color w:val="2E3093"/>
          <w:sz w:val="32"/>
          <w:szCs w:val="32"/>
        </w:rPr>
      </w:pPr>
    </w:p>
    <w:p w14:paraId="6D2025D5" w14:textId="3F420945" w:rsidR="00D460D8" w:rsidRPr="00390405" w:rsidRDefault="00BC707F" w:rsidP="00C842E8">
      <w:pPr>
        <w:rPr>
          <w:b/>
          <w:bCs/>
          <w:color w:val="2E3093"/>
          <w:sz w:val="32"/>
          <w:szCs w:val="32"/>
        </w:rPr>
      </w:pPr>
      <w:r w:rsidRPr="00390405">
        <w:rPr>
          <w:b/>
          <w:bCs/>
          <w:color w:val="2E3093"/>
          <w:sz w:val="32"/>
          <w:szCs w:val="32"/>
        </w:rPr>
        <w:t>Over</w:t>
      </w:r>
      <w:r w:rsidR="00D460D8" w:rsidRPr="00390405">
        <w:rPr>
          <w:b/>
          <w:bCs/>
          <w:color w:val="2E3093"/>
          <w:sz w:val="32"/>
          <w:szCs w:val="32"/>
        </w:rPr>
        <w:t xml:space="preserve"> dit voorbeelddocument</w:t>
      </w:r>
    </w:p>
    <w:p w14:paraId="69DFE9AD" w14:textId="70E8D095" w:rsidR="00C842E8" w:rsidRPr="00390405" w:rsidRDefault="00C842E8" w:rsidP="00C842E8">
      <w:pPr>
        <w:rPr>
          <w:b/>
          <w:bCs/>
          <w:color w:val="2E3093"/>
          <w:sz w:val="24"/>
          <w:szCs w:val="24"/>
        </w:rPr>
      </w:pPr>
    </w:p>
    <w:p w14:paraId="05585F48" w14:textId="7691F634" w:rsidR="00D460D8" w:rsidRPr="00390405" w:rsidRDefault="00D460D8" w:rsidP="00D460D8">
      <w:pPr>
        <w:spacing w:line="240" w:lineRule="auto"/>
        <w:rPr>
          <w:b/>
          <w:bCs/>
        </w:rPr>
      </w:pPr>
      <w:r w:rsidRPr="00390405">
        <w:rPr>
          <w:b/>
          <w:bCs/>
        </w:rPr>
        <w:t xml:space="preserve">Dit voorbeelddocument helpt je </w:t>
      </w:r>
      <w:r w:rsidR="00922A1C">
        <w:rPr>
          <w:b/>
          <w:bCs/>
        </w:rPr>
        <w:t>bij</w:t>
      </w:r>
      <w:r w:rsidRPr="00390405">
        <w:rPr>
          <w:b/>
          <w:bCs/>
        </w:rPr>
        <w:t xml:space="preserve"> het maken van een eigen</w:t>
      </w:r>
      <w:r w:rsidR="001E23B0" w:rsidRPr="00390405">
        <w:rPr>
          <w:b/>
          <w:bCs/>
        </w:rPr>
        <w:t xml:space="preserve"> </w:t>
      </w:r>
      <w:r w:rsidR="00922A1C">
        <w:rPr>
          <w:b/>
          <w:bCs/>
        </w:rPr>
        <w:t>i</w:t>
      </w:r>
      <w:r w:rsidR="001E23B0" w:rsidRPr="00390405">
        <w:rPr>
          <w:b/>
          <w:bCs/>
        </w:rPr>
        <w:t>dentiteits- en toegan</w:t>
      </w:r>
      <w:r w:rsidR="00922A1C">
        <w:rPr>
          <w:b/>
          <w:bCs/>
        </w:rPr>
        <w:t>g</w:t>
      </w:r>
      <w:r w:rsidR="001E23B0" w:rsidRPr="00390405">
        <w:rPr>
          <w:b/>
          <w:bCs/>
        </w:rPr>
        <w:t>sbeheerbeleid</w:t>
      </w:r>
      <w:r w:rsidRPr="00390405">
        <w:rPr>
          <w:b/>
          <w:bCs/>
        </w:rPr>
        <w:t xml:space="preserve">. Elke school en elk schoolbestuur is anders. Pas het </w:t>
      </w:r>
      <w:r w:rsidR="001E23B0" w:rsidRPr="00390405">
        <w:rPr>
          <w:b/>
          <w:bCs/>
        </w:rPr>
        <w:t>beleid</w:t>
      </w:r>
      <w:r w:rsidRPr="00390405">
        <w:rPr>
          <w:b/>
          <w:bCs/>
        </w:rPr>
        <w:t xml:space="preserve"> daarom aan</w:t>
      </w:r>
      <w:r w:rsidR="009205EE">
        <w:rPr>
          <w:b/>
          <w:bCs/>
        </w:rPr>
        <w:t>, zodat het past bij</w:t>
      </w:r>
      <w:r w:rsidRPr="00390405">
        <w:rPr>
          <w:b/>
          <w:bCs/>
        </w:rPr>
        <w:t xml:space="preserve"> jouw situatie. </w:t>
      </w:r>
    </w:p>
    <w:p w14:paraId="2A4C0D39" w14:textId="48932993" w:rsidR="00D460D8" w:rsidRPr="00390405" w:rsidRDefault="00D460D8" w:rsidP="00D460D8">
      <w:pPr>
        <w:spacing w:line="240" w:lineRule="auto"/>
      </w:pPr>
    </w:p>
    <w:p w14:paraId="26EB111A" w14:textId="11692C61" w:rsidR="00BC707F" w:rsidRPr="00390405" w:rsidRDefault="00BC707F" w:rsidP="00BC707F">
      <w:pPr>
        <w:rPr>
          <w:b/>
          <w:bCs/>
          <w:color w:val="2E3093"/>
          <w:sz w:val="24"/>
          <w:szCs w:val="24"/>
        </w:rPr>
      </w:pPr>
      <w:r w:rsidRPr="00390405">
        <w:rPr>
          <w:b/>
          <w:bCs/>
          <w:color w:val="2E3093"/>
          <w:sz w:val="24"/>
          <w:szCs w:val="24"/>
        </w:rPr>
        <w:t>Aanpassen van dit voorbeelddocument</w:t>
      </w:r>
    </w:p>
    <w:p w14:paraId="4F694C3D" w14:textId="47050704" w:rsidR="00D460D8" w:rsidRPr="00390405" w:rsidRDefault="00D460D8" w:rsidP="00D460D8">
      <w:pPr>
        <w:spacing w:line="240" w:lineRule="auto"/>
      </w:pPr>
      <w:r w:rsidRPr="00390405">
        <w:t>Let bij het aanpassen van het document op het volgende:</w:t>
      </w:r>
    </w:p>
    <w:p w14:paraId="017A2402" w14:textId="1E69A246" w:rsidR="00D460D8" w:rsidRPr="00390405" w:rsidRDefault="00D460D8" w:rsidP="00D460D8">
      <w:pPr>
        <w:spacing w:line="240" w:lineRule="auto"/>
      </w:pPr>
    </w:p>
    <w:p w14:paraId="24CACE4C" w14:textId="072B0660" w:rsidR="00D460D8" w:rsidRPr="00390405" w:rsidRDefault="00D460D8" w:rsidP="00572FC9">
      <w:pPr>
        <w:pStyle w:val="Lijstalinea"/>
        <w:numPr>
          <w:ilvl w:val="0"/>
          <w:numId w:val="3"/>
        </w:numPr>
      </w:pPr>
      <w:r w:rsidRPr="00390405">
        <w:t xml:space="preserve">Bij hoofdstukken en paragrafen zijn soms toelichtingen geplaatst. Verwijder deze voordat je het beleid definitief maakt. </w:t>
      </w:r>
    </w:p>
    <w:p w14:paraId="23617432" w14:textId="589F24D2" w:rsidR="00D460D8" w:rsidRPr="00390405" w:rsidRDefault="00D460D8" w:rsidP="2F22EAF7">
      <w:pPr>
        <w:pStyle w:val="Lijstalinea"/>
      </w:pPr>
      <w:r w:rsidRPr="00390405">
        <w:t>D</w:t>
      </w:r>
      <w:r w:rsidR="00F474EA" w:rsidRPr="00390405">
        <w:t>it</w:t>
      </w:r>
      <w:r w:rsidRPr="00390405">
        <w:t xml:space="preserve"> </w:t>
      </w:r>
      <w:r w:rsidR="00A77BEC" w:rsidRPr="00390405">
        <w:t>beleid</w:t>
      </w:r>
      <w:r w:rsidRPr="00390405">
        <w:t xml:space="preserve"> gaat ervan uit dat taken, rollen en functies die nodig zijn </w:t>
      </w:r>
      <w:r w:rsidR="0056395F" w:rsidRPr="00390405">
        <w:t>o</w:t>
      </w:r>
      <w:r w:rsidRPr="00390405">
        <w:t xml:space="preserve">m het </w:t>
      </w:r>
      <w:r w:rsidR="00A77BEC" w:rsidRPr="00390405">
        <w:t>beleid</w:t>
      </w:r>
      <w:r w:rsidRPr="00390405">
        <w:t xml:space="preserve"> uit te voeren bij de juiste personen </w:t>
      </w:r>
      <w:r w:rsidR="262DBF86">
        <w:t xml:space="preserve">zijn </w:t>
      </w:r>
      <w:r w:rsidRPr="00390405">
        <w:t>belegd. Is dit niet zo? Ga dan eerst naar fase 1 van het Groeipad.</w:t>
      </w:r>
    </w:p>
    <w:p w14:paraId="2E65C13E" w14:textId="77777777" w:rsidR="0044753F" w:rsidRPr="00E009BD" w:rsidRDefault="0044753F" w:rsidP="0044753F">
      <w:pPr>
        <w:pStyle w:val="Lijstalinea"/>
      </w:pPr>
      <w:r w:rsidRPr="00E009BD">
        <w:t>Geel gearceerde teksten moet je vervangen door eigen tekst.  </w:t>
      </w:r>
    </w:p>
    <w:p w14:paraId="39FA02F2" w14:textId="6AE4FDCE" w:rsidR="00D460D8" w:rsidRPr="00390405" w:rsidRDefault="00D460D8" w:rsidP="00D460D8">
      <w:pPr>
        <w:spacing w:line="240" w:lineRule="auto"/>
      </w:pPr>
    </w:p>
    <w:p w14:paraId="13CE3648" w14:textId="3BA21630" w:rsidR="00F37AED" w:rsidRPr="00390405" w:rsidRDefault="00F37AED" w:rsidP="00D460D8">
      <w:pPr>
        <w:spacing w:line="240" w:lineRule="auto"/>
      </w:pPr>
    </w:p>
    <w:p w14:paraId="4A10EDFB" w14:textId="244AD0DE" w:rsidR="00F37AED" w:rsidRPr="00390405" w:rsidRDefault="00BC707F" w:rsidP="00BC707F">
      <w:pPr>
        <w:rPr>
          <w:b/>
          <w:bCs/>
          <w:color w:val="2E3093"/>
          <w:sz w:val="24"/>
          <w:szCs w:val="24"/>
        </w:rPr>
      </w:pPr>
      <w:r w:rsidRPr="00390405">
        <w:rPr>
          <w:b/>
          <w:bCs/>
          <w:color w:val="2E3093"/>
          <w:sz w:val="24"/>
          <w:szCs w:val="24"/>
        </w:rPr>
        <w:t>Totstandkoming</w:t>
      </w:r>
    </w:p>
    <w:p w14:paraId="2BC53F26" w14:textId="77777777" w:rsidR="00BC707F" w:rsidRPr="00390405" w:rsidRDefault="00F37AED" w:rsidP="00F37AED">
      <w:pPr>
        <w:pStyle w:val="paragraph"/>
        <w:spacing w:before="0" w:beforeAutospacing="0" w:after="0" w:afterAutospacing="0"/>
        <w:textAlignment w:val="baseline"/>
        <w:rPr>
          <w:rStyle w:val="normaltextrun"/>
          <w:rFonts w:ascii="Open Sans" w:hAnsi="Open Sans" w:cs="Open Sans"/>
          <w:sz w:val="20"/>
          <w:szCs w:val="20"/>
        </w:rPr>
      </w:pPr>
      <w:r w:rsidRPr="00390405">
        <w:rPr>
          <w:rStyle w:val="normaltextrun"/>
          <w:rFonts w:ascii="Open Sans" w:hAnsi="Open Sans" w:cs="Open Sans"/>
          <w:sz w:val="20"/>
          <w:szCs w:val="20"/>
        </w:rPr>
        <w:t>Dit voorbeelddocument is samengesteld door Kennisnet. Binnen het programma Digitaal Veilig Onderwijs bundelen het ministerie van OCW, Kennisnet, SIVON, de PO-Raad en de VO-raad hun krachten voor een onderwijssector waarin iedere leerling digitaal veilig kan leren en medewerkers digitaal veilig kunnen werken.</w:t>
      </w:r>
    </w:p>
    <w:p w14:paraId="068691C0" w14:textId="560227FF" w:rsidR="00F37AED" w:rsidRPr="00390405" w:rsidRDefault="00F37AED" w:rsidP="00F37AED">
      <w:pPr>
        <w:pStyle w:val="paragraph"/>
        <w:spacing w:before="0" w:beforeAutospacing="0" w:after="0" w:afterAutospacing="0"/>
        <w:textAlignment w:val="baseline"/>
        <w:rPr>
          <w:rFonts w:ascii="Segoe UI" w:hAnsi="Segoe UI" w:cs="Segoe UI"/>
          <w:sz w:val="18"/>
          <w:szCs w:val="18"/>
        </w:rPr>
      </w:pPr>
      <w:r w:rsidRPr="00390405">
        <w:rPr>
          <w:rStyle w:val="eop"/>
          <w:rFonts w:ascii="Open Sans" w:hAnsi="Open Sans" w:cs="Open Sans"/>
          <w:sz w:val="20"/>
          <w:szCs w:val="20"/>
        </w:rPr>
        <w:t> </w:t>
      </w:r>
    </w:p>
    <w:p w14:paraId="739224E0" w14:textId="77777777" w:rsidR="00F37AED" w:rsidRPr="00390405" w:rsidRDefault="00F37AED" w:rsidP="00BC707F">
      <w:pPr>
        <w:rPr>
          <w:b/>
          <w:bCs/>
          <w:color w:val="2E3093"/>
          <w:sz w:val="24"/>
          <w:szCs w:val="24"/>
        </w:rPr>
      </w:pPr>
      <w:r w:rsidRPr="00390405">
        <w:rPr>
          <w:b/>
          <w:bCs/>
          <w:color w:val="2E3093"/>
          <w:sz w:val="24"/>
          <w:szCs w:val="24"/>
        </w:rPr>
        <w:t>Sommige rechten voorbehouden </w:t>
      </w:r>
    </w:p>
    <w:p w14:paraId="489D9312" w14:textId="77777777" w:rsidR="00F37AED" w:rsidRPr="00390405" w:rsidRDefault="00F37AED" w:rsidP="00F37AED">
      <w:pPr>
        <w:pStyle w:val="paragraph"/>
        <w:spacing w:before="0" w:beforeAutospacing="0" w:after="0" w:afterAutospacing="0"/>
        <w:textAlignment w:val="baseline"/>
        <w:rPr>
          <w:rFonts w:ascii="Segoe UI" w:hAnsi="Segoe UI" w:cs="Segoe UI"/>
          <w:sz w:val="18"/>
          <w:szCs w:val="18"/>
        </w:rPr>
      </w:pPr>
      <w:r w:rsidRPr="00390405">
        <w:rPr>
          <w:rStyle w:val="normaltextrun"/>
          <w:rFonts w:ascii="Open Sans" w:hAnsi="Open Sans" w:cs="Open Sans"/>
          <w:sz w:val="20"/>
          <w:szCs w:val="20"/>
        </w:rPr>
        <w:t>Hoewel aan dit document de uiterste zorg is besteed, aanvaardt Kennisnet geen aansprakelijkheid voor eventuele fouten of onvolkomenheden. Ook aanvaardt Kennisnet geen enkele aansprakelijkheid voor schade van welke aard dan ook, ontstaan uit het (onjuiste) gebruik van dit document.</w:t>
      </w:r>
      <w:r w:rsidRPr="00390405">
        <w:rPr>
          <w:rStyle w:val="eop"/>
          <w:rFonts w:ascii="Open Sans" w:hAnsi="Open Sans" w:cs="Open Sans"/>
          <w:sz w:val="20"/>
          <w:szCs w:val="20"/>
        </w:rPr>
        <w:t> </w:t>
      </w:r>
    </w:p>
    <w:p w14:paraId="601FF061" w14:textId="77777777" w:rsidR="00F37AED" w:rsidRPr="00390405" w:rsidRDefault="00F37AED" w:rsidP="00F37AED">
      <w:pPr>
        <w:pStyle w:val="paragraph"/>
        <w:spacing w:before="0" w:beforeAutospacing="0" w:after="0" w:afterAutospacing="0"/>
        <w:textAlignment w:val="baseline"/>
        <w:rPr>
          <w:rFonts w:ascii="Segoe UI" w:hAnsi="Segoe UI" w:cs="Segoe UI"/>
          <w:sz w:val="18"/>
          <w:szCs w:val="18"/>
        </w:rPr>
      </w:pPr>
      <w:r w:rsidRPr="00390405">
        <w:rPr>
          <w:rStyle w:val="eop"/>
          <w:rFonts w:ascii="Open Sans" w:hAnsi="Open Sans" w:cs="Open Sans"/>
          <w:sz w:val="20"/>
          <w:szCs w:val="20"/>
        </w:rPr>
        <w:t> </w:t>
      </w:r>
    </w:p>
    <w:p w14:paraId="4455A715" w14:textId="77777777" w:rsidR="00F37AED" w:rsidRPr="00390405" w:rsidRDefault="00F37AED" w:rsidP="00F37AED">
      <w:pPr>
        <w:pStyle w:val="paragraph"/>
        <w:spacing w:before="0" w:beforeAutospacing="0" w:after="0" w:afterAutospacing="0"/>
        <w:textAlignment w:val="baseline"/>
        <w:rPr>
          <w:rFonts w:ascii="Segoe UI" w:hAnsi="Segoe UI" w:cs="Segoe UI"/>
          <w:sz w:val="18"/>
          <w:szCs w:val="18"/>
        </w:rPr>
      </w:pPr>
      <w:r w:rsidRPr="00390405">
        <w:rPr>
          <w:rStyle w:val="wacimagecontainer"/>
          <w:rFonts w:ascii="Segoe UI" w:hAnsi="Segoe UI" w:cs="Segoe UI"/>
          <w:noProof/>
          <w:sz w:val="18"/>
          <w:szCs w:val="18"/>
        </w:rPr>
        <w:drawing>
          <wp:inline distT="0" distB="0" distL="0" distR="0" wp14:anchorId="29E262A9" wp14:editId="6CEFC030">
            <wp:extent cx="690880" cy="244475"/>
            <wp:effectExtent l="0" t="0" r="0" b="0"/>
            <wp:docPr id="946554096" name="Afbeelding 1" descr="Afbeelding met biljartbal, symbool,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biljartbal, symbool, cirkel&#10;&#10;Automatisch gegenereerde beschrijv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0880" cy="244475"/>
                    </a:xfrm>
                    <a:prstGeom prst="rect">
                      <a:avLst/>
                    </a:prstGeom>
                    <a:noFill/>
                    <a:ln>
                      <a:noFill/>
                    </a:ln>
                  </pic:spPr>
                </pic:pic>
              </a:graphicData>
            </a:graphic>
          </wp:inline>
        </w:drawing>
      </w:r>
      <w:r w:rsidRPr="00390405">
        <w:rPr>
          <w:rStyle w:val="eop"/>
          <w:rFonts w:ascii="Arial" w:hAnsi="Arial" w:cs="Arial"/>
          <w:color w:val="000000"/>
          <w:sz w:val="22"/>
          <w:szCs w:val="22"/>
        </w:rPr>
        <w:t> </w:t>
      </w:r>
    </w:p>
    <w:p w14:paraId="24F7B569" w14:textId="77777777" w:rsidR="00F37AED" w:rsidRPr="00390405" w:rsidRDefault="00F37AED" w:rsidP="00F37AED">
      <w:pPr>
        <w:pStyle w:val="paragraph"/>
        <w:spacing w:before="0" w:beforeAutospacing="0" w:after="0" w:afterAutospacing="0"/>
        <w:textAlignment w:val="baseline"/>
        <w:rPr>
          <w:rFonts w:ascii="Segoe UI" w:hAnsi="Segoe UI" w:cs="Segoe UI"/>
          <w:sz w:val="18"/>
          <w:szCs w:val="18"/>
        </w:rPr>
      </w:pPr>
      <w:r w:rsidRPr="00390405">
        <w:rPr>
          <w:rStyle w:val="eop"/>
          <w:rFonts w:ascii="Arial" w:hAnsi="Arial" w:cs="Arial"/>
          <w:color w:val="000000"/>
          <w:sz w:val="22"/>
          <w:szCs w:val="22"/>
        </w:rPr>
        <w:t> </w:t>
      </w:r>
    </w:p>
    <w:p w14:paraId="4DF73C62" w14:textId="77777777" w:rsidR="00F37AED" w:rsidRPr="00390405" w:rsidRDefault="00F37AED" w:rsidP="00F37AED">
      <w:pPr>
        <w:pStyle w:val="paragraph"/>
        <w:spacing w:before="0" w:beforeAutospacing="0" w:after="0" w:afterAutospacing="0"/>
        <w:textAlignment w:val="baseline"/>
        <w:rPr>
          <w:rStyle w:val="eop"/>
          <w:rFonts w:ascii="Open Sans" w:hAnsi="Open Sans" w:cs="Open Sans"/>
          <w:sz w:val="20"/>
          <w:szCs w:val="20"/>
        </w:rPr>
      </w:pPr>
      <w:r w:rsidRPr="00390405">
        <w:rPr>
          <w:rStyle w:val="normaltextrun"/>
          <w:rFonts w:ascii="Open Sans" w:hAnsi="Open Sans" w:cs="Open Sans"/>
          <w:sz w:val="20"/>
          <w:szCs w:val="20"/>
        </w:rPr>
        <w:t xml:space="preserve">Dit template is opgesteld door Kennisnet en verschijnt onder de licentie </w:t>
      </w:r>
      <w:hyperlink r:id="rId20" w:tgtFrame="_blank" w:history="1">
        <w:r w:rsidRPr="00390405">
          <w:rPr>
            <w:rStyle w:val="normaltextrun"/>
            <w:rFonts w:ascii="Open Sans" w:hAnsi="Open Sans" w:cs="Open Sans"/>
            <w:i/>
            <w:iCs/>
            <w:color w:val="00B0F0"/>
            <w:sz w:val="20"/>
            <w:szCs w:val="20"/>
          </w:rPr>
          <w:t xml:space="preserve">Creative </w:t>
        </w:r>
        <w:proofErr w:type="spellStart"/>
        <w:r w:rsidRPr="00390405">
          <w:rPr>
            <w:rStyle w:val="normaltextrun"/>
            <w:rFonts w:ascii="Open Sans" w:hAnsi="Open Sans" w:cs="Open Sans"/>
            <w:i/>
            <w:iCs/>
            <w:color w:val="00B0F0"/>
            <w:sz w:val="20"/>
            <w:szCs w:val="20"/>
          </w:rPr>
          <w:t>Commons</w:t>
        </w:r>
        <w:proofErr w:type="spellEnd"/>
        <w:r w:rsidRPr="00390405">
          <w:rPr>
            <w:rStyle w:val="normaltextrun"/>
            <w:rFonts w:ascii="Open Sans" w:hAnsi="Open Sans" w:cs="Open Sans"/>
            <w:i/>
            <w:iCs/>
            <w:color w:val="00B0F0"/>
            <w:sz w:val="20"/>
            <w:szCs w:val="20"/>
          </w:rPr>
          <w:t xml:space="preserve"> Naamsvermelding 4.0 Nederland</w:t>
        </w:r>
      </w:hyperlink>
      <w:r w:rsidRPr="00390405">
        <w:rPr>
          <w:rStyle w:val="normaltextrun"/>
          <w:rFonts w:ascii="Open Sans" w:hAnsi="Open Sans" w:cs="Open Sans"/>
          <w:sz w:val="20"/>
          <w:szCs w:val="20"/>
        </w:rPr>
        <w:t>.</w:t>
      </w:r>
      <w:r w:rsidRPr="00390405">
        <w:rPr>
          <w:rStyle w:val="eop"/>
          <w:rFonts w:ascii="Open Sans" w:hAnsi="Open Sans" w:cs="Open Sans"/>
          <w:sz w:val="20"/>
          <w:szCs w:val="20"/>
        </w:rPr>
        <w:t> </w:t>
      </w:r>
    </w:p>
    <w:p w14:paraId="360C32FC" w14:textId="77777777" w:rsidR="00B547CB" w:rsidRPr="00390405" w:rsidRDefault="00B547CB" w:rsidP="00BC707F">
      <w:pPr>
        <w:rPr>
          <w:b/>
          <w:bCs/>
          <w:color w:val="2E3093"/>
          <w:sz w:val="24"/>
          <w:szCs w:val="24"/>
        </w:rPr>
      </w:pPr>
    </w:p>
    <w:p w14:paraId="7890699F" w14:textId="77777777" w:rsidR="00D93A84" w:rsidRPr="00390405" w:rsidRDefault="00D93A84" w:rsidP="00BC707F">
      <w:pPr>
        <w:rPr>
          <w:b/>
          <w:bCs/>
          <w:color w:val="2E3093"/>
          <w:sz w:val="24"/>
          <w:szCs w:val="24"/>
        </w:rPr>
      </w:pPr>
    </w:p>
    <w:p w14:paraId="4FEAD367" w14:textId="170010C7" w:rsidR="00BC707F" w:rsidRPr="00390405" w:rsidRDefault="00BC707F" w:rsidP="00BC707F">
      <w:pPr>
        <w:rPr>
          <w:b/>
          <w:bCs/>
          <w:color w:val="2E3093"/>
          <w:sz w:val="24"/>
          <w:szCs w:val="24"/>
        </w:rPr>
      </w:pPr>
      <w:r w:rsidRPr="00390405">
        <w:rPr>
          <w:b/>
          <w:bCs/>
          <w:color w:val="2E3093"/>
          <w:sz w:val="24"/>
          <w:szCs w:val="24"/>
        </w:rPr>
        <w:t>Vragen?</w:t>
      </w:r>
    </w:p>
    <w:p w14:paraId="7EBCF0DA" w14:textId="18D73DED" w:rsidR="00BC707F" w:rsidRPr="00390405" w:rsidRDefault="00BC707F" w:rsidP="00BC707F">
      <w:pPr>
        <w:spacing w:line="240" w:lineRule="auto"/>
      </w:pPr>
      <w:r w:rsidRPr="00390405">
        <w:t xml:space="preserve">Heb je vragen over dit voorbeelddocument? Kijk voor meer informatie op </w:t>
      </w:r>
      <w:hyperlink r:id="rId21">
        <w:r w:rsidR="680316BE" w:rsidRPr="575E5289">
          <w:rPr>
            <w:rStyle w:val="normaltextrun"/>
            <w:rFonts w:eastAsia="Times New Roman" w:cs="Open Sans"/>
            <w:i/>
            <w:iCs/>
            <w:color w:val="00B0F0"/>
          </w:rPr>
          <w:t>normenkaderibp.kennisnet.nl/groeipad</w:t>
        </w:r>
      </w:hyperlink>
      <w:r w:rsidR="680316BE" w:rsidRPr="575E5289">
        <w:rPr>
          <w:rStyle w:val="normaltextrun"/>
          <w:rFonts w:eastAsia="Times New Roman" w:cs="Open Sans"/>
          <w:i/>
          <w:iCs/>
          <w:color w:val="00B0F0"/>
        </w:rPr>
        <w:t xml:space="preserve"> </w:t>
      </w:r>
      <w:r w:rsidR="680316BE">
        <w:t xml:space="preserve">of stuur een </w:t>
      </w:r>
      <w:r w:rsidR="4B7BBFF4">
        <w:t>e-</w:t>
      </w:r>
      <w:r w:rsidR="680316BE">
        <w:t xml:space="preserve">mail naar </w:t>
      </w:r>
      <w:hyperlink r:id="rId22">
        <w:r w:rsidR="680316BE" w:rsidRPr="575E5289">
          <w:rPr>
            <w:rStyle w:val="normaltextrun"/>
            <w:rFonts w:eastAsia="Times New Roman" w:cs="Open Sans"/>
            <w:i/>
            <w:iCs/>
            <w:color w:val="00B0F0"/>
          </w:rPr>
          <w:t>ibp@kennisnet.nl</w:t>
        </w:r>
      </w:hyperlink>
      <w:r w:rsidR="680316BE" w:rsidRPr="575E5289">
        <w:rPr>
          <w:rStyle w:val="normaltextrun"/>
          <w:rFonts w:eastAsia="Times New Roman" w:cs="Open Sans"/>
          <w:i/>
          <w:iCs/>
          <w:color w:val="00B0F0"/>
        </w:rPr>
        <w:t>.</w:t>
      </w:r>
      <w:r w:rsidR="680316BE">
        <w:t xml:space="preserve"> </w:t>
      </w:r>
    </w:p>
    <w:p w14:paraId="3170E49D" w14:textId="77777777" w:rsidR="00BC707F" w:rsidRPr="00390405" w:rsidRDefault="00BC707F" w:rsidP="00BC707F">
      <w:pPr>
        <w:spacing w:line="240" w:lineRule="auto"/>
      </w:pPr>
    </w:p>
    <w:p w14:paraId="22AF016A" w14:textId="77777777" w:rsidR="00BC707F" w:rsidRPr="00390405" w:rsidRDefault="00BC707F" w:rsidP="00F37AED">
      <w:pPr>
        <w:pStyle w:val="paragraph"/>
        <w:spacing w:before="0" w:beforeAutospacing="0" w:after="0" w:afterAutospacing="0"/>
        <w:textAlignment w:val="baseline"/>
        <w:rPr>
          <w:rFonts w:ascii="Segoe UI" w:hAnsi="Segoe UI" w:cs="Segoe UI"/>
          <w:sz w:val="18"/>
          <w:szCs w:val="18"/>
        </w:rPr>
      </w:pPr>
    </w:p>
    <w:p w14:paraId="20D46122" w14:textId="77777777" w:rsidR="00F37AED" w:rsidRPr="00390405" w:rsidRDefault="00F37AED" w:rsidP="00F37AED"/>
    <w:p w14:paraId="3C2BFA8C" w14:textId="77777777" w:rsidR="00F37AED" w:rsidRPr="00390405" w:rsidRDefault="00F37AED" w:rsidP="00C842E8"/>
    <w:p w14:paraId="069B9E78" w14:textId="77777777" w:rsidR="00BC707F" w:rsidRPr="00390405" w:rsidRDefault="00BC707F">
      <w:pPr>
        <w:spacing w:line="240" w:lineRule="auto"/>
        <w:rPr>
          <w:b/>
          <w:bCs/>
          <w:color w:val="2E3093"/>
          <w:sz w:val="32"/>
          <w:szCs w:val="32"/>
        </w:rPr>
      </w:pPr>
      <w:r w:rsidRPr="00390405">
        <w:rPr>
          <w:b/>
          <w:bCs/>
          <w:color w:val="2E3093"/>
          <w:sz w:val="32"/>
          <w:szCs w:val="32"/>
        </w:rPr>
        <w:br w:type="page"/>
      </w:r>
    </w:p>
    <w:p w14:paraId="5AF972A8" w14:textId="4D77C3B4" w:rsidR="00D92E30" w:rsidRPr="00390405" w:rsidRDefault="00D92E30" w:rsidP="00C842E8">
      <w:pPr>
        <w:rPr>
          <w:b/>
          <w:bCs/>
          <w:color w:val="2E3093"/>
          <w:sz w:val="32"/>
          <w:szCs w:val="32"/>
        </w:rPr>
      </w:pPr>
      <w:r w:rsidRPr="00390405">
        <w:rPr>
          <w:b/>
          <w:bCs/>
          <w:color w:val="2E3093"/>
          <w:sz w:val="32"/>
          <w:szCs w:val="32"/>
        </w:rPr>
        <w:lastRenderedPageBreak/>
        <w:t>Documentgeschiedenis</w:t>
      </w:r>
    </w:p>
    <w:p w14:paraId="438F523C" w14:textId="153F549E" w:rsidR="00E21BF3" w:rsidRPr="00390405" w:rsidRDefault="00E21BF3" w:rsidP="00E21BF3">
      <w:pPr>
        <w:spacing w:line="240" w:lineRule="auto"/>
      </w:pPr>
    </w:p>
    <w:p w14:paraId="6DDC965D" w14:textId="77777777" w:rsidR="00B9277C" w:rsidRPr="00390405" w:rsidRDefault="00B9277C" w:rsidP="7BCD0C35">
      <w:pPr>
        <w:widowControl w:val="0"/>
        <w:rPr>
          <w:b/>
          <w:bCs/>
          <w:i/>
          <w:iCs/>
          <w:color w:val="2E3093"/>
        </w:rPr>
      </w:pPr>
      <w:r w:rsidRPr="7BCD0C35">
        <w:rPr>
          <w:b/>
          <w:bCs/>
          <w:i/>
          <w:iCs/>
          <w:color w:val="2E3093"/>
        </w:rPr>
        <w:t>Toelichting</w:t>
      </w:r>
    </w:p>
    <w:p w14:paraId="4281721C" w14:textId="38E7D211" w:rsidR="00B9277C" w:rsidRPr="00390405" w:rsidRDefault="00704845" w:rsidP="00572FC9">
      <w:pPr>
        <w:widowControl w:val="0"/>
        <w:numPr>
          <w:ilvl w:val="0"/>
          <w:numId w:val="4"/>
        </w:numPr>
        <w:spacing w:line="300" w:lineRule="auto"/>
        <w:rPr>
          <w:i/>
          <w:iCs/>
          <w:color w:val="2E3093"/>
        </w:rPr>
      </w:pPr>
      <w:r w:rsidRPr="00390405">
        <w:rPr>
          <w:i/>
          <w:iCs/>
          <w:color w:val="2E3093"/>
        </w:rPr>
        <w:t>Vul in wie het beleid vaststelt.</w:t>
      </w:r>
    </w:p>
    <w:p w14:paraId="5DE4DE9F" w14:textId="397B6294" w:rsidR="00B9277C" w:rsidRPr="00390405" w:rsidRDefault="00B9277C" w:rsidP="00572FC9">
      <w:pPr>
        <w:widowControl w:val="0"/>
        <w:numPr>
          <w:ilvl w:val="0"/>
          <w:numId w:val="4"/>
        </w:numPr>
        <w:spacing w:line="300" w:lineRule="auto"/>
        <w:rPr>
          <w:i/>
          <w:iCs/>
          <w:color w:val="2E3093"/>
        </w:rPr>
      </w:pPr>
      <w:r w:rsidRPr="00390405">
        <w:rPr>
          <w:i/>
          <w:iCs/>
          <w:color w:val="2E3093"/>
        </w:rPr>
        <w:t>Geef aan of het document openbaar, vertrouwelijk of geheim is en wie het in die gevallen mogen zien.</w:t>
      </w:r>
      <w:bookmarkStart w:id="2" w:name="_heading=h.c2h9gomhiull"/>
      <w:bookmarkEnd w:id="2"/>
    </w:p>
    <w:p w14:paraId="205C5B57" w14:textId="77777777" w:rsidR="001E4C63" w:rsidRPr="00390405" w:rsidRDefault="001E4C63" w:rsidP="00C842E8">
      <w:pPr>
        <w:rPr>
          <w:b/>
          <w:bCs/>
          <w:color w:val="2E3093"/>
          <w:sz w:val="24"/>
          <w:szCs w:val="24"/>
        </w:rPr>
      </w:pPr>
    </w:p>
    <w:p w14:paraId="2EB0766B" w14:textId="287B619C" w:rsidR="00D92E30" w:rsidRPr="00390405" w:rsidRDefault="00D92E30" w:rsidP="00C842E8">
      <w:pPr>
        <w:rPr>
          <w:b/>
          <w:bCs/>
          <w:color w:val="2E3093"/>
          <w:sz w:val="24"/>
          <w:szCs w:val="24"/>
        </w:rPr>
      </w:pPr>
      <w:r w:rsidRPr="00390405">
        <w:rPr>
          <w:b/>
          <w:bCs/>
          <w:color w:val="2E3093"/>
          <w:sz w:val="24"/>
          <w:szCs w:val="24"/>
        </w:rPr>
        <w:t>Revisies</w:t>
      </w:r>
    </w:p>
    <w:p w14:paraId="71FE15A8" w14:textId="77777777" w:rsidR="00C842E8" w:rsidRPr="00390405" w:rsidRDefault="00C842E8" w:rsidP="00C842E8">
      <w:pPr>
        <w:rPr>
          <w:b/>
          <w:bCs/>
          <w:color w:val="2E3093"/>
          <w:sz w:val="24"/>
          <w:szCs w:val="24"/>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45"/>
        <w:gridCol w:w="1995"/>
        <w:gridCol w:w="2820"/>
        <w:gridCol w:w="3090"/>
      </w:tblGrid>
      <w:tr w:rsidR="00D92E30" w:rsidRPr="00390405" w14:paraId="6DB98E87" w14:textId="77777777">
        <w:tc>
          <w:tcPr>
            <w:tcW w:w="1545" w:type="dxa"/>
            <w:tcBorders>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42BBA31D" w14:textId="77777777" w:rsidR="00D92E30" w:rsidRPr="00390405" w:rsidRDefault="00D92E30">
            <w:pPr>
              <w:rPr>
                <w:b/>
                <w:bCs/>
                <w:color w:val="FFFFFF" w:themeColor="background1"/>
              </w:rPr>
            </w:pPr>
            <w:r w:rsidRPr="00390405">
              <w:rPr>
                <w:b/>
                <w:bCs/>
                <w:color w:val="FFFFFF" w:themeColor="background1"/>
              </w:rPr>
              <w:t>Versie</w:t>
            </w:r>
          </w:p>
        </w:tc>
        <w:tc>
          <w:tcPr>
            <w:tcW w:w="1995"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336D6AE0" w14:textId="77777777" w:rsidR="00D92E30" w:rsidRPr="00390405" w:rsidRDefault="00D92E30">
            <w:pPr>
              <w:rPr>
                <w:b/>
                <w:bCs/>
                <w:color w:val="FFFFFF" w:themeColor="background1"/>
              </w:rPr>
            </w:pPr>
            <w:r w:rsidRPr="00390405">
              <w:rPr>
                <w:b/>
                <w:bCs/>
                <w:color w:val="FFFFFF" w:themeColor="background1"/>
              </w:rPr>
              <w:t>Datum</w:t>
            </w:r>
          </w:p>
        </w:tc>
        <w:tc>
          <w:tcPr>
            <w:tcW w:w="2820"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07A9D6F7" w14:textId="77777777" w:rsidR="00D92E30" w:rsidRPr="00390405" w:rsidRDefault="00D92E30">
            <w:pPr>
              <w:rPr>
                <w:b/>
                <w:bCs/>
                <w:color w:val="FFFFFF" w:themeColor="background1"/>
              </w:rPr>
            </w:pPr>
            <w:r w:rsidRPr="00390405">
              <w:rPr>
                <w:b/>
                <w:bCs/>
                <w:color w:val="FFFFFF" w:themeColor="background1"/>
              </w:rPr>
              <w:t>Auteur</w:t>
            </w:r>
          </w:p>
        </w:tc>
        <w:tc>
          <w:tcPr>
            <w:tcW w:w="3090" w:type="dxa"/>
            <w:tcBorders>
              <w:left w:val="single" w:sz="4" w:space="0" w:color="FFFFFF" w:themeColor="background1"/>
              <w:bottom w:val="single" w:sz="4" w:space="0" w:color="FFFFFF" w:themeColor="background1"/>
            </w:tcBorders>
            <w:shd w:val="clear" w:color="auto" w:fill="36399D"/>
            <w:tcMar>
              <w:top w:w="100" w:type="dxa"/>
              <w:left w:w="100" w:type="dxa"/>
              <w:bottom w:w="100" w:type="dxa"/>
              <w:right w:w="100" w:type="dxa"/>
            </w:tcMar>
          </w:tcPr>
          <w:p w14:paraId="19A86F11" w14:textId="77777777" w:rsidR="00D92E30" w:rsidRPr="00390405" w:rsidRDefault="00D92E30">
            <w:pPr>
              <w:rPr>
                <w:b/>
                <w:bCs/>
                <w:color w:val="FFFFFF" w:themeColor="background1"/>
              </w:rPr>
            </w:pPr>
            <w:r w:rsidRPr="00390405">
              <w:rPr>
                <w:b/>
                <w:bCs/>
                <w:color w:val="FFFFFF" w:themeColor="background1"/>
              </w:rPr>
              <w:t>Review</w:t>
            </w:r>
          </w:p>
        </w:tc>
      </w:tr>
      <w:tr w:rsidR="00D92E30" w:rsidRPr="00390405" w14:paraId="4720E676" w14:textId="77777777">
        <w:tc>
          <w:tcPr>
            <w:tcW w:w="1545" w:type="dxa"/>
            <w:tcBorders>
              <w:top w:val="single" w:sz="4" w:space="0" w:color="FFFFFF" w:themeColor="background1"/>
            </w:tcBorders>
            <w:tcMar>
              <w:top w:w="100" w:type="dxa"/>
              <w:left w:w="100" w:type="dxa"/>
              <w:bottom w:w="100" w:type="dxa"/>
              <w:right w:w="100" w:type="dxa"/>
            </w:tcMar>
          </w:tcPr>
          <w:p w14:paraId="029DC975" w14:textId="49527145" w:rsidR="00D92E30" w:rsidRPr="00390405" w:rsidRDefault="00D92E30"/>
        </w:tc>
        <w:tc>
          <w:tcPr>
            <w:tcW w:w="1995" w:type="dxa"/>
            <w:tcBorders>
              <w:top w:val="single" w:sz="4" w:space="0" w:color="FFFFFF" w:themeColor="background1"/>
            </w:tcBorders>
            <w:tcMar>
              <w:top w:w="100" w:type="dxa"/>
              <w:left w:w="100" w:type="dxa"/>
              <w:bottom w:w="100" w:type="dxa"/>
              <w:right w:w="100" w:type="dxa"/>
            </w:tcMar>
          </w:tcPr>
          <w:p w14:paraId="7A463D15" w14:textId="77777777" w:rsidR="00D92E30" w:rsidRPr="00390405" w:rsidRDefault="00D92E30"/>
        </w:tc>
        <w:tc>
          <w:tcPr>
            <w:tcW w:w="2820" w:type="dxa"/>
            <w:tcBorders>
              <w:top w:val="single" w:sz="4" w:space="0" w:color="FFFFFF" w:themeColor="background1"/>
            </w:tcBorders>
            <w:tcMar>
              <w:top w:w="100" w:type="dxa"/>
              <w:left w:w="100" w:type="dxa"/>
              <w:bottom w:w="100" w:type="dxa"/>
              <w:right w:w="100" w:type="dxa"/>
            </w:tcMar>
          </w:tcPr>
          <w:p w14:paraId="73A23594" w14:textId="5CD78FE0" w:rsidR="00D92E30" w:rsidRPr="00390405" w:rsidRDefault="00D92E30"/>
        </w:tc>
        <w:tc>
          <w:tcPr>
            <w:tcW w:w="3090" w:type="dxa"/>
            <w:tcBorders>
              <w:top w:val="single" w:sz="4" w:space="0" w:color="FFFFFF" w:themeColor="background1"/>
            </w:tcBorders>
            <w:tcMar>
              <w:top w:w="100" w:type="dxa"/>
              <w:left w:w="100" w:type="dxa"/>
              <w:bottom w:w="100" w:type="dxa"/>
              <w:right w:w="100" w:type="dxa"/>
            </w:tcMar>
          </w:tcPr>
          <w:p w14:paraId="30EE7590" w14:textId="34A688E9" w:rsidR="00D92E30" w:rsidRPr="00390405" w:rsidRDefault="00D92E30"/>
        </w:tc>
      </w:tr>
      <w:tr w:rsidR="00D92E30" w:rsidRPr="00390405" w14:paraId="0BA5AEF7" w14:textId="77777777">
        <w:tc>
          <w:tcPr>
            <w:tcW w:w="1545" w:type="dxa"/>
            <w:shd w:val="clear" w:color="auto" w:fill="FFFFFF"/>
            <w:tcMar>
              <w:top w:w="100" w:type="dxa"/>
              <w:left w:w="100" w:type="dxa"/>
              <w:bottom w:w="100" w:type="dxa"/>
              <w:right w:w="100" w:type="dxa"/>
            </w:tcMar>
          </w:tcPr>
          <w:p w14:paraId="54360BD7" w14:textId="77777777" w:rsidR="00D92E30" w:rsidRPr="00390405" w:rsidRDefault="00D92E30"/>
        </w:tc>
        <w:tc>
          <w:tcPr>
            <w:tcW w:w="1995" w:type="dxa"/>
            <w:shd w:val="clear" w:color="auto" w:fill="FFFFFF"/>
            <w:tcMar>
              <w:top w:w="100" w:type="dxa"/>
              <w:left w:w="100" w:type="dxa"/>
              <w:bottom w:w="100" w:type="dxa"/>
              <w:right w:w="100" w:type="dxa"/>
            </w:tcMar>
          </w:tcPr>
          <w:p w14:paraId="3871222E" w14:textId="77777777" w:rsidR="00D92E30" w:rsidRPr="00390405" w:rsidRDefault="00D92E30"/>
        </w:tc>
        <w:tc>
          <w:tcPr>
            <w:tcW w:w="2820" w:type="dxa"/>
            <w:shd w:val="clear" w:color="auto" w:fill="FFFFFF"/>
            <w:tcMar>
              <w:top w:w="100" w:type="dxa"/>
              <w:left w:w="100" w:type="dxa"/>
              <w:bottom w:w="100" w:type="dxa"/>
              <w:right w:w="100" w:type="dxa"/>
            </w:tcMar>
          </w:tcPr>
          <w:p w14:paraId="673907D7" w14:textId="77777777" w:rsidR="00D92E30" w:rsidRPr="00390405" w:rsidRDefault="00D92E30"/>
        </w:tc>
        <w:tc>
          <w:tcPr>
            <w:tcW w:w="3090" w:type="dxa"/>
            <w:shd w:val="clear" w:color="auto" w:fill="FFFFFF"/>
            <w:tcMar>
              <w:top w:w="100" w:type="dxa"/>
              <w:left w:w="100" w:type="dxa"/>
              <w:bottom w:w="100" w:type="dxa"/>
              <w:right w:w="100" w:type="dxa"/>
            </w:tcMar>
          </w:tcPr>
          <w:p w14:paraId="11EEA7BD" w14:textId="77777777" w:rsidR="00D92E30" w:rsidRPr="00390405" w:rsidRDefault="00D92E30"/>
        </w:tc>
      </w:tr>
      <w:tr w:rsidR="00D92E30" w:rsidRPr="00390405" w14:paraId="690B121E" w14:textId="77777777">
        <w:tc>
          <w:tcPr>
            <w:tcW w:w="1545" w:type="dxa"/>
            <w:shd w:val="clear" w:color="auto" w:fill="FFFFFF"/>
            <w:tcMar>
              <w:top w:w="100" w:type="dxa"/>
              <w:left w:w="100" w:type="dxa"/>
              <w:bottom w:w="100" w:type="dxa"/>
              <w:right w:w="100" w:type="dxa"/>
            </w:tcMar>
          </w:tcPr>
          <w:p w14:paraId="6E360122" w14:textId="77777777" w:rsidR="00D92E30" w:rsidRPr="00390405" w:rsidRDefault="00D92E30"/>
        </w:tc>
        <w:tc>
          <w:tcPr>
            <w:tcW w:w="1995" w:type="dxa"/>
            <w:shd w:val="clear" w:color="auto" w:fill="FFFFFF"/>
            <w:tcMar>
              <w:top w:w="100" w:type="dxa"/>
              <w:left w:w="100" w:type="dxa"/>
              <w:bottom w:w="100" w:type="dxa"/>
              <w:right w:w="100" w:type="dxa"/>
            </w:tcMar>
          </w:tcPr>
          <w:p w14:paraId="28D67987" w14:textId="77777777" w:rsidR="00D92E30" w:rsidRPr="00390405" w:rsidRDefault="00D92E30"/>
        </w:tc>
        <w:tc>
          <w:tcPr>
            <w:tcW w:w="2820" w:type="dxa"/>
            <w:shd w:val="clear" w:color="auto" w:fill="FFFFFF"/>
            <w:tcMar>
              <w:top w:w="100" w:type="dxa"/>
              <w:left w:w="100" w:type="dxa"/>
              <w:bottom w:w="100" w:type="dxa"/>
              <w:right w:w="100" w:type="dxa"/>
            </w:tcMar>
          </w:tcPr>
          <w:p w14:paraId="4700F367" w14:textId="77777777" w:rsidR="00D92E30" w:rsidRPr="00390405" w:rsidRDefault="00D92E30"/>
        </w:tc>
        <w:tc>
          <w:tcPr>
            <w:tcW w:w="3090" w:type="dxa"/>
            <w:shd w:val="clear" w:color="auto" w:fill="FFFFFF"/>
            <w:tcMar>
              <w:top w:w="100" w:type="dxa"/>
              <w:left w:w="100" w:type="dxa"/>
              <w:bottom w:w="100" w:type="dxa"/>
              <w:right w:w="100" w:type="dxa"/>
            </w:tcMar>
          </w:tcPr>
          <w:p w14:paraId="0A869B93" w14:textId="77777777" w:rsidR="00D92E30" w:rsidRPr="00390405" w:rsidRDefault="00D92E30"/>
        </w:tc>
      </w:tr>
    </w:tbl>
    <w:p w14:paraId="3A7B0804" w14:textId="77777777" w:rsidR="00C842E8" w:rsidRPr="00390405" w:rsidRDefault="00C842E8" w:rsidP="00C842E8">
      <w:pPr>
        <w:rPr>
          <w:b/>
          <w:bCs/>
          <w:color w:val="2E3093"/>
          <w:sz w:val="24"/>
          <w:szCs w:val="24"/>
        </w:rPr>
      </w:pPr>
    </w:p>
    <w:p w14:paraId="68C3002F" w14:textId="719B26DC" w:rsidR="00D92E30" w:rsidRPr="00390405" w:rsidRDefault="00B52ACE" w:rsidP="00C842E8">
      <w:pPr>
        <w:rPr>
          <w:b/>
          <w:bCs/>
          <w:color w:val="2E3093"/>
          <w:sz w:val="24"/>
          <w:szCs w:val="24"/>
        </w:rPr>
      </w:pPr>
      <w:r w:rsidRPr="00390405">
        <w:rPr>
          <w:b/>
          <w:bCs/>
          <w:color w:val="2E3093"/>
          <w:sz w:val="24"/>
          <w:szCs w:val="24"/>
        </w:rPr>
        <w:t>Vaststelling</w:t>
      </w:r>
    </w:p>
    <w:p w14:paraId="3396A20E" w14:textId="77777777" w:rsidR="00C842E8" w:rsidRPr="00390405" w:rsidRDefault="00C842E8" w:rsidP="00C842E8"/>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01"/>
        <w:gridCol w:w="1985"/>
        <w:gridCol w:w="2693"/>
        <w:gridCol w:w="3101"/>
      </w:tblGrid>
      <w:tr w:rsidR="00D92E30" w:rsidRPr="00390405" w14:paraId="36BD6036" w14:textId="77777777">
        <w:tc>
          <w:tcPr>
            <w:tcW w:w="1701" w:type="dxa"/>
            <w:tcBorders>
              <w:bottom w:val="nil"/>
              <w:right w:val="single" w:sz="4" w:space="0" w:color="FFFFFF" w:themeColor="background1"/>
            </w:tcBorders>
            <w:shd w:val="clear" w:color="auto" w:fill="36399D"/>
            <w:tcMar>
              <w:top w:w="100" w:type="dxa"/>
              <w:left w:w="100" w:type="dxa"/>
              <w:bottom w:w="100" w:type="dxa"/>
              <w:right w:w="100" w:type="dxa"/>
            </w:tcMar>
          </w:tcPr>
          <w:p w14:paraId="1BEAEB82" w14:textId="77777777" w:rsidR="00D92E30" w:rsidRPr="00390405" w:rsidRDefault="00D92E30">
            <w:pPr>
              <w:rPr>
                <w:b/>
                <w:bCs/>
                <w:color w:val="FFFFFF" w:themeColor="background1"/>
              </w:rPr>
            </w:pPr>
            <w:r w:rsidRPr="00390405">
              <w:rPr>
                <w:b/>
                <w:bCs/>
                <w:color w:val="FFFFFF" w:themeColor="background1"/>
              </w:rPr>
              <w:t>Naam</w:t>
            </w:r>
          </w:p>
        </w:tc>
        <w:tc>
          <w:tcPr>
            <w:tcW w:w="1985"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1E59AB4D" w14:textId="77777777" w:rsidR="00D92E30" w:rsidRPr="00390405" w:rsidRDefault="00D92E30">
            <w:pPr>
              <w:rPr>
                <w:b/>
                <w:bCs/>
                <w:color w:val="FFFFFF" w:themeColor="background1"/>
              </w:rPr>
            </w:pPr>
            <w:r w:rsidRPr="00390405">
              <w:rPr>
                <w:b/>
                <w:bCs/>
                <w:color w:val="FFFFFF" w:themeColor="background1"/>
              </w:rPr>
              <w:t>Functie</w:t>
            </w:r>
          </w:p>
        </w:tc>
        <w:tc>
          <w:tcPr>
            <w:tcW w:w="2693"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710D70FA" w14:textId="77777777" w:rsidR="00D92E30" w:rsidRPr="00390405" w:rsidRDefault="00D92E30">
            <w:pPr>
              <w:rPr>
                <w:b/>
                <w:bCs/>
                <w:color w:val="FFFFFF" w:themeColor="background1"/>
              </w:rPr>
            </w:pPr>
            <w:r w:rsidRPr="00390405">
              <w:rPr>
                <w:b/>
                <w:bCs/>
                <w:color w:val="FFFFFF" w:themeColor="background1"/>
              </w:rPr>
              <w:t>Versie</w:t>
            </w:r>
          </w:p>
        </w:tc>
        <w:tc>
          <w:tcPr>
            <w:tcW w:w="3101" w:type="dxa"/>
            <w:tcBorders>
              <w:left w:val="single" w:sz="4" w:space="0" w:color="FFFFFF" w:themeColor="background1"/>
              <w:bottom w:val="nil"/>
            </w:tcBorders>
            <w:shd w:val="clear" w:color="auto" w:fill="36399D"/>
            <w:tcMar>
              <w:top w:w="100" w:type="dxa"/>
              <w:left w:w="100" w:type="dxa"/>
              <w:bottom w:w="100" w:type="dxa"/>
              <w:right w:w="100" w:type="dxa"/>
            </w:tcMar>
          </w:tcPr>
          <w:p w14:paraId="2BB41604" w14:textId="77777777" w:rsidR="00D92E30" w:rsidRPr="00390405" w:rsidRDefault="00D92E30">
            <w:pPr>
              <w:rPr>
                <w:b/>
                <w:bCs/>
                <w:color w:val="FFFFFF" w:themeColor="background1"/>
              </w:rPr>
            </w:pPr>
            <w:r w:rsidRPr="00390405">
              <w:rPr>
                <w:b/>
                <w:bCs/>
                <w:color w:val="FFFFFF" w:themeColor="background1"/>
              </w:rPr>
              <w:t>Datum</w:t>
            </w:r>
          </w:p>
        </w:tc>
      </w:tr>
      <w:tr w:rsidR="00D92E30" w:rsidRPr="00390405" w14:paraId="3AD754C5" w14:textId="77777777">
        <w:trPr>
          <w:trHeight w:val="13"/>
        </w:trPr>
        <w:tc>
          <w:tcPr>
            <w:tcW w:w="1701" w:type="dxa"/>
            <w:tcBorders>
              <w:top w:val="nil"/>
            </w:tcBorders>
            <w:shd w:val="clear" w:color="auto" w:fill="FFFFFF"/>
            <w:tcMar>
              <w:top w:w="100" w:type="dxa"/>
              <w:left w:w="100" w:type="dxa"/>
              <w:bottom w:w="100" w:type="dxa"/>
              <w:right w:w="100" w:type="dxa"/>
            </w:tcMar>
          </w:tcPr>
          <w:p w14:paraId="1A20B968" w14:textId="77777777" w:rsidR="00D92E30" w:rsidRPr="00390405" w:rsidRDefault="00D92E30"/>
        </w:tc>
        <w:tc>
          <w:tcPr>
            <w:tcW w:w="1985" w:type="dxa"/>
            <w:tcBorders>
              <w:top w:val="nil"/>
            </w:tcBorders>
            <w:shd w:val="clear" w:color="auto" w:fill="FFFFFF"/>
            <w:tcMar>
              <w:top w:w="100" w:type="dxa"/>
              <w:left w:w="100" w:type="dxa"/>
              <w:bottom w:w="100" w:type="dxa"/>
              <w:right w:w="100" w:type="dxa"/>
            </w:tcMar>
          </w:tcPr>
          <w:p w14:paraId="747590B0" w14:textId="77777777" w:rsidR="00D92E30" w:rsidRPr="00390405" w:rsidRDefault="00D92E30"/>
        </w:tc>
        <w:tc>
          <w:tcPr>
            <w:tcW w:w="2693" w:type="dxa"/>
            <w:tcBorders>
              <w:top w:val="nil"/>
            </w:tcBorders>
            <w:shd w:val="clear" w:color="auto" w:fill="FFFFFF"/>
            <w:tcMar>
              <w:top w:w="100" w:type="dxa"/>
              <w:left w:w="100" w:type="dxa"/>
              <w:bottom w:w="100" w:type="dxa"/>
              <w:right w:w="100" w:type="dxa"/>
            </w:tcMar>
          </w:tcPr>
          <w:p w14:paraId="5D3C9BD5" w14:textId="77777777" w:rsidR="00D92E30" w:rsidRPr="00390405" w:rsidRDefault="00D92E30"/>
        </w:tc>
        <w:tc>
          <w:tcPr>
            <w:tcW w:w="3101" w:type="dxa"/>
            <w:tcBorders>
              <w:top w:val="nil"/>
            </w:tcBorders>
            <w:shd w:val="clear" w:color="auto" w:fill="FFFFFF"/>
            <w:tcMar>
              <w:top w:w="100" w:type="dxa"/>
              <w:left w:w="100" w:type="dxa"/>
              <w:bottom w:w="100" w:type="dxa"/>
              <w:right w:w="100" w:type="dxa"/>
            </w:tcMar>
          </w:tcPr>
          <w:p w14:paraId="793329CB" w14:textId="77777777" w:rsidR="00D92E30" w:rsidRPr="00390405" w:rsidRDefault="00D92E30"/>
        </w:tc>
      </w:tr>
      <w:tr w:rsidR="00D92E30" w:rsidRPr="00390405" w14:paraId="1AADAE33" w14:textId="77777777">
        <w:tc>
          <w:tcPr>
            <w:tcW w:w="1701" w:type="dxa"/>
            <w:shd w:val="clear" w:color="auto" w:fill="FFFFFF"/>
            <w:tcMar>
              <w:top w:w="100" w:type="dxa"/>
              <w:left w:w="100" w:type="dxa"/>
              <w:bottom w:w="100" w:type="dxa"/>
              <w:right w:w="100" w:type="dxa"/>
            </w:tcMar>
          </w:tcPr>
          <w:p w14:paraId="71DBE55A" w14:textId="77777777" w:rsidR="00D92E30" w:rsidRPr="00390405" w:rsidRDefault="00D92E30"/>
        </w:tc>
        <w:tc>
          <w:tcPr>
            <w:tcW w:w="1985" w:type="dxa"/>
            <w:shd w:val="clear" w:color="auto" w:fill="FFFFFF"/>
            <w:tcMar>
              <w:top w:w="100" w:type="dxa"/>
              <w:left w:w="100" w:type="dxa"/>
              <w:bottom w:w="100" w:type="dxa"/>
              <w:right w:w="100" w:type="dxa"/>
            </w:tcMar>
          </w:tcPr>
          <w:p w14:paraId="1BFA9B18" w14:textId="77777777" w:rsidR="00D92E30" w:rsidRPr="00390405" w:rsidRDefault="00D92E30"/>
        </w:tc>
        <w:tc>
          <w:tcPr>
            <w:tcW w:w="2693" w:type="dxa"/>
            <w:shd w:val="clear" w:color="auto" w:fill="FFFFFF"/>
            <w:tcMar>
              <w:top w:w="100" w:type="dxa"/>
              <w:left w:w="100" w:type="dxa"/>
              <w:bottom w:w="100" w:type="dxa"/>
              <w:right w:w="100" w:type="dxa"/>
            </w:tcMar>
          </w:tcPr>
          <w:p w14:paraId="781CA2AF" w14:textId="77777777" w:rsidR="00D92E30" w:rsidRPr="00390405" w:rsidRDefault="00D92E30"/>
        </w:tc>
        <w:tc>
          <w:tcPr>
            <w:tcW w:w="3101" w:type="dxa"/>
            <w:shd w:val="clear" w:color="auto" w:fill="FFFFFF"/>
            <w:tcMar>
              <w:top w:w="100" w:type="dxa"/>
              <w:left w:w="100" w:type="dxa"/>
              <w:bottom w:w="100" w:type="dxa"/>
              <w:right w:w="100" w:type="dxa"/>
            </w:tcMar>
          </w:tcPr>
          <w:p w14:paraId="7D9A11E6" w14:textId="77777777" w:rsidR="00D92E30" w:rsidRPr="00390405" w:rsidRDefault="00D92E30"/>
        </w:tc>
      </w:tr>
      <w:tr w:rsidR="00D92E30" w:rsidRPr="00390405" w14:paraId="7BF09A21" w14:textId="77777777">
        <w:tc>
          <w:tcPr>
            <w:tcW w:w="1701" w:type="dxa"/>
            <w:shd w:val="clear" w:color="auto" w:fill="FFFFFF"/>
            <w:tcMar>
              <w:top w:w="100" w:type="dxa"/>
              <w:left w:w="100" w:type="dxa"/>
              <w:bottom w:w="100" w:type="dxa"/>
              <w:right w:w="100" w:type="dxa"/>
            </w:tcMar>
          </w:tcPr>
          <w:p w14:paraId="1400A7EE" w14:textId="77777777" w:rsidR="00D92E30" w:rsidRPr="00390405" w:rsidRDefault="00D92E30"/>
        </w:tc>
        <w:tc>
          <w:tcPr>
            <w:tcW w:w="1985" w:type="dxa"/>
            <w:shd w:val="clear" w:color="auto" w:fill="FFFFFF"/>
            <w:tcMar>
              <w:top w:w="100" w:type="dxa"/>
              <w:left w:w="100" w:type="dxa"/>
              <w:bottom w:w="100" w:type="dxa"/>
              <w:right w:w="100" w:type="dxa"/>
            </w:tcMar>
          </w:tcPr>
          <w:p w14:paraId="78372149" w14:textId="77777777" w:rsidR="00D92E30" w:rsidRPr="00390405" w:rsidRDefault="00D92E30"/>
        </w:tc>
        <w:tc>
          <w:tcPr>
            <w:tcW w:w="2693" w:type="dxa"/>
            <w:shd w:val="clear" w:color="auto" w:fill="FFFFFF"/>
            <w:tcMar>
              <w:top w:w="100" w:type="dxa"/>
              <w:left w:w="100" w:type="dxa"/>
              <w:bottom w:w="100" w:type="dxa"/>
              <w:right w:w="100" w:type="dxa"/>
            </w:tcMar>
          </w:tcPr>
          <w:p w14:paraId="7604E6D3" w14:textId="77777777" w:rsidR="00D92E30" w:rsidRPr="00390405" w:rsidRDefault="00D92E30"/>
        </w:tc>
        <w:tc>
          <w:tcPr>
            <w:tcW w:w="3101" w:type="dxa"/>
            <w:shd w:val="clear" w:color="auto" w:fill="FFFFFF"/>
            <w:tcMar>
              <w:top w:w="100" w:type="dxa"/>
              <w:left w:w="100" w:type="dxa"/>
              <w:bottom w:w="100" w:type="dxa"/>
              <w:right w:w="100" w:type="dxa"/>
            </w:tcMar>
          </w:tcPr>
          <w:p w14:paraId="35182FDA" w14:textId="77777777" w:rsidR="00D92E30" w:rsidRPr="00390405" w:rsidRDefault="00D92E30"/>
        </w:tc>
      </w:tr>
    </w:tbl>
    <w:p w14:paraId="227A815B" w14:textId="77777777" w:rsidR="00C842E8" w:rsidRPr="00390405" w:rsidRDefault="00C842E8" w:rsidP="00C842E8"/>
    <w:p w14:paraId="5855DF52" w14:textId="343BB877" w:rsidR="00D92E30" w:rsidRPr="00390405" w:rsidRDefault="00D92E30" w:rsidP="00C842E8">
      <w:pPr>
        <w:rPr>
          <w:b/>
          <w:bCs/>
          <w:color w:val="2E3093"/>
          <w:sz w:val="24"/>
          <w:szCs w:val="24"/>
        </w:rPr>
      </w:pPr>
      <w:r w:rsidRPr="00390405">
        <w:rPr>
          <w:b/>
          <w:bCs/>
          <w:color w:val="2E3093"/>
          <w:sz w:val="24"/>
          <w:szCs w:val="24"/>
        </w:rPr>
        <w:t>Document</w:t>
      </w:r>
      <w:r w:rsidR="00B52ACE" w:rsidRPr="00390405">
        <w:rPr>
          <w:b/>
          <w:bCs/>
          <w:color w:val="2E3093"/>
          <w:sz w:val="24"/>
          <w:szCs w:val="24"/>
        </w:rPr>
        <w:t>c</w:t>
      </w:r>
      <w:r w:rsidRPr="00390405">
        <w:rPr>
          <w:b/>
          <w:bCs/>
          <w:color w:val="2E3093"/>
          <w:sz w:val="24"/>
          <w:szCs w:val="24"/>
        </w:rPr>
        <w:t>lassificati</w:t>
      </w:r>
      <w:r w:rsidR="00B52ACE" w:rsidRPr="00390405">
        <w:rPr>
          <w:b/>
          <w:bCs/>
          <w:color w:val="2E3093"/>
          <w:sz w:val="24"/>
          <w:szCs w:val="24"/>
        </w:rPr>
        <w:t>e</w:t>
      </w:r>
    </w:p>
    <w:p w14:paraId="214FC482" w14:textId="77777777" w:rsidR="00C842E8" w:rsidRPr="00390405" w:rsidRDefault="00C842E8" w:rsidP="00C842E8"/>
    <w:tbl>
      <w:tblPr>
        <w:tblW w:w="95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860"/>
        <w:gridCol w:w="7695"/>
      </w:tblGrid>
      <w:tr w:rsidR="00D92E30" w:rsidRPr="00390405" w14:paraId="34239B61" w14:textId="77777777">
        <w:tc>
          <w:tcPr>
            <w:tcW w:w="1860" w:type="dxa"/>
            <w:tcBorders>
              <w:bottom w:val="nil"/>
              <w:right w:val="single" w:sz="4" w:space="0" w:color="FFFFFF" w:themeColor="background1"/>
            </w:tcBorders>
            <w:shd w:val="clear" w:color="auto" w:fill="36399D"/>
            <w:tcMar>
              <w:top w:w="100" w:type="dxa"/>
              <w:left w:w="100" w:type="dxa"/>
              <w:bottom w:w="100" w:type="dxa"/>
              <w:right w:w="100" w:type="dxa"/>
            </w:tcMar>
          </w:tcPr>
          <w:p w14:paraId="716525E0" w14:textId="77777777" w:rsidR="00D92E30" w:rsidRPr="00390405" w:rsidRDefault="00D92E30">
            <w:pPr>
              <w:rPr>
                <w:b/>
                <w:bCs/>
                <w:color w:val="FFFFFF" w:themeColor="background1"/>
              </w:rPr>
            </w:pPr>
            <w:r w:rsidRPr="00390405">
              <w:rPr>
                <w:b/>
                <w:bCs/>
                <w:color w:val="FFFFFF" w:themeColor="background1"/>
              </w:rPr>
              <w:t>Classificatie</w:t>
            </w:r>
          </w:p>
        </w:tc>
        <w:tc>
          <w:tcPr>
            <w:tcW w:w="7695" w:type="dxa"/>
            <w:tcBorders>
              <w:left w:val="single" w:sz="4" w:space="0" w:color="FFFFFF" w:themeColor="background1"/>
              <w:bottom w:val="nil"/>
            </w:tcBorders>
            <w:shd w:val="clear" w:color="auto" w:fill="36399D"/>
            <w:tcMar>
              <w:top w:w="100" w:type="dxa"/>
              <w:left w:w="100" w:type="dxa"/>
              <w:bottom w:w="100" w:type="dxa"/>
              <w:right w:w="100" w:type="dxa"/>
            </w:tcMar>
          </w:tcPr>
          <w:p w14:paraId="506B0174" w14:textId="77777777" w:rsidR="00D92E30" w:rsidRPr="00390405" w:rsidRDefault="00D92E30">
            <w:pPr>
              <w:rPr>
                <w:b/>
                <w:bCs/>
                <w:color w:val="FFFFFF" w:themeColor="background1"/>
              </w:rPr>
            </w:pPr>
            <w:r w:rsidRPr="00390405">
              <w:rPr>
                <w:b/>
                <w:bCs/>
                <w:color w:val="FFFFFF" w:themeColor="background1"/>
              </w:rPr>
              <w:t>Beschrijving</w:t>
            </w:r>
          </w:p>
        </w:tc>
      </w:tr>
      <w:tr w:rsidR="00D92E30" w:rsidRPr="00390405" w14:paraId="6ECE56FD" w14:textId="77777777" w:rsidTr="575E5289">
        <w:tc>
          <w:tcPr>
            <w:tcW w:w="1860" w:type="dxa"/>
            <w:tcBorders>
              <w:top w:val="nil"/>
            </w:tcBorders>
            <w:shd w:val="clear" w:color="auto" w:fill="FFFFFF" w:themeFill="background1"/>
            <w:tcMar>
              <w:top w:w="100" w:type="dxa"/>
              <w:left w:w="100" w:type="dxa"/>
              <w:bottom w:w="100" w:type="dxa"/>
              <w:right w:w="100" w:type="dxa"/>
            </w:tcMar>
          </w:tcPr>
          <w:p w14:paraId="550CA2B7" w14:textId="77777777" w:rsidR="00D92E30" w:rsidRPr="00390405" w:rsidRDefault="00D92E30">
            <w:r w:rsidRPr="00390405">
              <w:t>Openbaar</w:t>
            </w:r>
          </w:p>
        </w:tc>
        <w:tc>
          <w:tcPr>
            <w:tcW w:w="7695" w:type="dxa"/>
            <w:tcBorders>
              <w:top w:val="nil"/>
            </w:tcBorders>
            <w:shd w:val="clear" w:color="auto" w:fill="FFFFFF" w:themeFill="background1"/>
            <w:tcMar>
              <w:top w:w="100" w:type="dxa"/>
              <w:left w:w="100" w:type="dxa"/>
              <w:bottom w:w="100" w:type="dxa"/>
              <w:right w:w="100" w:type="dxa"/>
            </w:tcMar>
          </w:tcPr>
          <w:p w14:paraId="60CB3573" w14:textId="75C62ECF" w:rsidR="00D92E30" w:rsidRPr="00390405" w:rsidRDefault="00D92E30">
            <w:r w:rsidRPr="00390405">
              <w:t>Dit document mag zonder beperkingen worden gedeeld</w:t>
            </w:r>
            <w:r w:rsidR="49838623">
              <w:t>.</w:t>
            </w:r>
          </w:p>
        </w:tc>
      </w:tr>
      <w:tr w:rsidR="00D92E30" w:rsidRPr="00390405" w14:paraId="109ACDA6" w14:textId="77777777" w:rsidTr="575E5289">
        <w:tc>
          <w:tcPr>
            <w:tcW w:w="1860" w:type="dxa"/>
            <w:shd w:val="clear" w:color="auto" w:fill="FFFFFF" w:themeFill="background1"/>
            <w:tcMar>
              <w:top w:w="100" w:type="dxa"/>
              <w:left w:w="100" w:type="dxa"/>
              <w:bottom w:w="100" w:type="dxa"/>
              <w:right w:w="100" w:type="dxa"/>
            </w:tcMar>
          </w:tcPr>
          <w:p w14:paraId="7CEC1C6C" w14:textId="77777777" w:rsidR="00D92E30" w:rsidRPr="00390405" w:rsidRDefault="00D92E30">
            <w:r w:rsidRPr="00390405">
              <w:t>Vertrouwelijk</w:t>
            </w:r>
          </w:p>
        </w:tc>
        <w:tc>
          <w:tcPr>
            <w:tcW w:w="7695" w:type="dxa"/>
            <w:shd w:val="clear" w:color="auto" w:fill="FFFFFF" w:themeFill="background1"/>
            <w:tcMar>
              <w:top w:w="100" w:type="dxa"/>
              <w:left w:w="100" w:type="dxa"/>
              <w:bottom w:w="100" w:type="dxa"/>
              <w:right w:w="100" w:type="dxa"/>
            </w:tcMar>
          </w:tcPr>
          <w:p w14:paraId="090B4676" w14:textId="1F2841E2" w:rsidR="00D92E30" w:rsidRPr="00390405" w:rsidRDefault="00B9277C">
            <w:r w:rsidRPr="00390405">
              <w:t>Dit document mag worden gedeeld met medewerkers van &lt;</w:t>
            </w:r>
            <w:r w:rsidRPr="00390405">
              <w:rPr>
                <w:highlight w:val="yellow"/>
              </w:rPr>
              <w:t>naam schoolbestuu</w:t>
            </w:r>
            <w:r w:rsidR="00704845" w:rsidRPr="00390405">
              <w:rPr>
                <w:highlight w:val="yellow"/>
              </w:rPr>
              <w:t>r en eventuele andere organisaties</w:t>
            </w:r>
            <w:r w:rsidR="3E3313C2">
              <w:t>&gt;</w:t>
            </w:r>
            <w:r w:rsidR="759006D9">
              <w:t>.</w:t>
            </w:r>
          </w:p>
        </w:tc>
      </w:tr>
      <w:tr w:rsidR="00D92E30" w:rsidRPr="00390405" w14:paraId="7DC4C604" w14:textId="77777777" w:rsidTr="575E5289">
        <w:tc>
          <w:tcPr>
            <w:tcW w:w="1860" w:type="dxa"/>
            <w:shd w:val="clear" w:color="auto" w:fill="FFFFFF" w:themeFill="background1"/>
            <w:tcMar>
              <w:top w:w="100" w:type="dxa"/>
              <w:left w:w="100" w:type="dxa"/>
              <w:bottom w:w="100" w:type="dxa"/>
              <w:right w:w="100" w:type="dxa"/>
            </w:tcMar>
          </w:tcPr>
          <w:p w14:paraId="1DD0164C" w14:textId="77777777" w:rsidR="00D92E30" w:rsidRPr="00390405" w:rsidRDefault="00D92E30">
            <w:r w:rsidRPr="00390405">
              <w:t>Geheim</w:t>
            </w:r>
          </w:p>
        </w:tc>
        <w:tc>
          <w:tcPr>
            <w:tcW w:w="7695" w:type="dxa"/>
            <w:shd w:val="clear" w:color="auto" w:fill="FFFFFF" w:themeFill="background1"/>
            <w:tcMar>
              <w:top w:w="100" w:type="dxa"/>
              <w:left w:w="100" w:type="dxa"/>
              <w:bottom w:w="100" w:type="dxa"/>
              <w:right w:w="100" w:type="dxa"/>
            </w:tcMar>
          </w:tcPr>
          <w:p w14:paraId="52F435E7" w14:textId="1203AB00" w:rsidR="00D92E30" w:rsidRPr="00390405" w:rsidRDefault="00B9277C">
            <w:r w:rsidRPr="00390405">
              <w:t>Dit document is exclusief bestemd voor de volgende personen: &lt;</w:t>
            </w:r>
            <w:r w:rsidRPr="00390405">
              <w:rPr>
                <w:highlight w:val="yellow"/>
              </w:rPr>
              <w:t>bijv. leden MT</w:t>
            </w:r>
            <w:r w:rsidRPr="00390405">
              <w:t>&gt;.</w:t>
            </w:r>
          </w:p>
        </w:tc>
      </w:tr>
    </w:tbl>
    <w:p w14:paraId="00ED8543" w14:textId="2A32161A" w:rsidR="00D92E30" w:rsidRPr="00390405" w:rsidRDefault="003C2D07" w:rsidP="00D92E30">
      <w:r>
        <w:br w:type="page"/>
      </w:r>
    </w:p>
    <w:p w14:paraId="2A5C13A9" w14:textId="345E12CF" w:rsidR="0024596A" w:rsidRPr="00390405" w:rsidRDefault="00EF4CAD" w:rsidP="407556FB">
      <w:pPr>
        <w:spacing w:before="400" w:after="120"/>
        <w:rPr>
          <w:b/>
          <w:bCs/>
          <w:color w:val="36399D"/>
          <w:sz w:val="32"/>
          <w:szCs w:val="32"/>
        </w:rPr>
      </w:pPr>
      <w:r w:rsidRPr="00390405">
        <w:rPr>
          <w:b/>
          <w:color w:val="2E3093"/>
          <w:sz w:val="32"/>
          <w:szCs w:val="32"/>
        </w:rPr>
        <w:lastRenderedPageBreak/>
        <w:t>Inhoudsopgave</w:t>
      </w:r>
      <w:bookmarkEnd w:id="1"/>
    </w:p>
    <w:p w14:paraId="296AF6DD" w14:textId="77777777" w:rsidR="0024596A" w:rsidRPr="00390405" w:rsidRDefault="0024596A" w:rsidP="00E736C9"/>
    <w:sdt>
      <w:sdtPr>
        <w:rPr>
          <w:b w:val="0"/>
          <w:noProof w:val="0"/>
          <w:color w:val="auto"/>
        </w:rPr>
        <w:id w:val="103538943"/>
        <w:docPartObj>
          <w:docPartGallery w:val="Table of Contents"/>
          <w:docPartUnique/>
        </w:docPartObj>
      </w:sdtPr>
      <w:sdtContent>
        <w:p w14:paraId="776663F6" w14:textId="6A94A32C" w:rsidR="00DD66AF" w:rsidRDefault="00EF4CAD">
          <w:pPr>
            <w:pStyle w:val="Inhopg1"/>
            <w:rPr>
              <w:rFonts w:asciiTheme="minorHAnsi" w:eastAsiaTheme="minorEastAsia" w:hAnsiTheme="minorHAnsi" w:cstheme="minorBidi"/>
              <w:b w:val="0"/>
              <w:color w:val="auto"/>
              <w:kern w:val="2"/>
              <w:sz w:val="24"/>
              <w:szCs w:val="24"/>
              <w14:ligatures w14:val="standardContextual"/>
            </w:rPr>
          </w:pPr>
          <w:r w:rsidRPr="00390405">
            <w:rPr>
              <w:noProof w:val="0"/>
            </w:rPr>
            <w:fldChar w:fldCharType="begin"/>
          </w:r>
          <w:r w:rsidRPr="00390405">
            <w:rPr>
              <w:noProof w:val="0"/>
            </w:rPr>
            <w:instrText xml:space="preserve"> TOC \h \u \z </w:instrText>
          </w:r>
          <w:r w:rsidRPr="00390405">
            <w:rPr>
              <w:noProof w:val="0"/>
            </w:rPr>
            <w:fldChar w:fldCharType="separate"/>
          </w:r>
          <w:hyperlink w:anchor="_Toc201586594" w:history="1">
            <w:r w:rsidR="00DD66AF" w:rsidRPr="00917771">
              <w:rPr>
                <w:rStyle w:val="Hyperlink"/>
              </w:rPr>
              <w:t>1</w:t>
            </w:r>
            <w:r w:rsidR="00DD66AF">
              <w:rPr>
                <w:rFonts w:asciiTheme="minorHAnsi" w:eastAsiaTheme="minorEastAsia" w:hAnsiTheme="minorHAnsi" w:cstheme="minorBidi"/>
                <w:b w:val="0"/>
                <w:color w:val="auto"/>
                <w:kern w:val="2"/>
                <w:sz w:val="24"/>
                <w:szCs w:val="24"/>
                <w14:ligatures w14:val="standardContextual"/>
              </w:rPr>
              <w:tab/>
            </w:r>
            <w:r w:rsidR="00DD66AF" w:rsidRPr="00917771">
              <w:rPr>
                <w:rStyle w:val="Hyperlink"/>
              </w:rPr>
              <w:t>Inleiding</w:t>
            </w:r>
            <w:r w:rsidR="00DD66AF">
              <w:rPr>
                <w:webHidden/>
              </w:rPr>
              <w:tab/>
            </w:r>
            <w:r w:rsidR="00DD66AF">
              <w:rPr>
                <w:webHidden/>
              </w:rPr>
              <w:fldChar w:fldCharType="begin"/>
            </w:r>
            <w:r w:rsidR="00DD66AF">
              <w:rPr>
                <w:webHidden/>
              </w:rPr>
              <w:instrText xml:space="preserve"> PAGEREF _Toc201586594 \h </w:instrText>
            </w:r>
            <w:r w:rsidR="00DD66AF">
              <w:rPr>
                <w:webHidden/>
              </w:rPr>
            </w:r>
            <w:r w:rsidR="00DD66AF">
              <w:rPr>
                <w:webHidden/>
              </w:rPr>
              <w:fldChar w:fldCharType="separate"/>
            </w:r>
            <w:r w:rsidR="00DD66AF">
              <w:rPr>
                <w:webHidden/>
              </w:rPr>
              <w:t>5</w:t>
            </w:r>
            <w:r w:rsidR="00DD66AF">
              <w:rPr>
                <w:webHidden/>
              </w:rPr>
              <w:fldChar w:fldCharType="end"/>
            </w:r>
          </w:hyperlink>
        </w:p>
        <w:p w14:paraId="2E15CCA1" w14:textId="60F59FCF" w:rsidR="00DD66AF" w:rsidRDefault="00DD66AF">
          <w:pPr>
            <w:pStyle w:val="Inhopg2"/>
            <w:tabs>
              <w:tab w:val="left" w:pos="960"/>
            </w:tabs>
            <w:rPr>
              <w:rFonts w:asciiTheme="minorHAnsi" w:eastAsiaTheme="minorEastAsia" w:hAnsiTheme="minorHAnsi" w:cstheme="minorBidi"/>
              <w:color w:val="auto"/>
              <w:kern w:val="2"/>
              <w:sz w:val="24"/>
              <w:szCs w:val="24"/>
              <w14:ligatures w14:val="standardContextual"/>
            </w:rPr>
          </w:pPr>
          <w:hyperlink w:anchor="_Toc201586595" w:history="1">
            <w:r w:rsidRPr="00917771">
              <w:rPr>
                <w:rStyle w:val="Hyperlink"/>
              </w:rPr>
              <w:t>1.1</w:t>
            </w:r>
            <w:r>
              <w:rPr>
                <w:rFonts w:asciiTheme="minorHAnsi" w:eastAsiaTheme="minorEastAsia" w:hAnsiTheme="minorHAnsi" w:cstheme="minorBidi"/>
                <w:color w:val="auto"/>
                <w:kern w:val="2"/>
                <w:sz w:val="24"/>
                <w:szCs w:val="24"/>
                <w14:ligatures w14:val="standardContextual"/>
              </w:rPr>
              <w:tab/>
            </w:r>
            <w:r w:rsidRPr="00917771">
              <w:rPr>
                <w:rStyle w:val="Hyperlink"/>
              </w:rPr>
              <w:t>Doelstelling</w:t>
            </w:r>
            <w:r>
              <w:rPr>
                <w:webHidden/>
              </w:rPr>
              <w:tab/>
            </w:r>
            <w:r>
              <w:rPr>
                <w:webHidden/>
              </w:rPr>
              <w:fldChar w:fldCharType="begin"/>
            </w:r>
            <w:r>
              <w:rPr>
                <w:webHidden/>
              </w:rPr>
              <w:instrText xml:space="preserve"> PAGEREF _Toc201586595 \h </w:instrText>
            </w:r>
            <w:r>
              <w:rPr>
                <w:webHidden/>
              </w:rPr>
            </w:r>
            <w:r>
              <w:rPr>
                <w:webHidden/>
              </w:rPr>
              <w:fldChar w:fldCharType="separate"/>
            </w:r>
            <w:r>
              <w:rPr>
                <w:webHidden/>
              </w:rPr>
              <w:t>5</w:t>
            </w:r>
            <w:r>
              <w:rPr>
                <w:webHidden/>
              </w:rPr>
              <w:fldChar w:fldCharType="end"/>
            </w:r>
          </w:hyperlink>
        </w:p>
        <w:p w14:paraId="1558047F" w14:textId="15974855" w:rsidR="00DD66AF" w:rsidRDefault="00DD66AF">
          <w:pPr>
            <w:pStyle w:val="Inhopg2"/>
            <w:tabs>
              <w:tab w:val="left" w:pos="960"/>
            </w:tabs>
            <w:rPr>
              <w:rFonts w:asciiTheme="minorHAnsi" w:eastAsiaTheme="minorEastAsia" w:hAnsiTheme="minorHAnsi" w:cstheme="minorBidi"/>
              <w:color w:val="auto"/>
              <w:kern w:val="2"/>
              <w:sz w:val="24"/>
              <w:szCs w:val="24"/>
              <w14:ligatures w14:val="standardContextual"/>
            </w:rPr>
          </w:pPr>
          <w:hyperlink w:anchor="_Toc201586596" w:history="1">
            <w:r w:rsidRPr="00917771">
              <w:rPr>
                <w:rStyle w:val="Hyperlink"/>
              </w:rPr>
              <w:t>1.2</w:t>
            </w:r>
            <w:r>
              <w:rPr>
                <w:rFonts w:asciiTheme="minorHAnsi" w:eastAsiaTheme="minorEastAsia" w:hAnsiTheme="minorHAnsi" w:cstheme="minorBidi"/>
                <w:color w:val="auto"/>
                <w:kern w:val="2"/>
                <w:sz w:val="24"/>
                <w:szCs w:val="24"/>
                <w14:ligatures w14:val="standardContextual"/>
              </w:rPr>
              <w:tab/>
            </w:r>
            <w:r w:rsidRPr="00917771">
              <w:rPr>
                <w:rStyle w:val="Hyperlink"/>
              </w:rPr>
              <w:t>Reikwijdte</w:t>
            </w:r>
            <w:r>
              <w:rPr>
                <w:webHidden/>
              </w:rPr>
              <w:tab/>
            </w:r>
            <w:r>
              <w:rPr>
                <w:webHidden/>
              </w:rPr>
              <w:fldChar w:fldCharType="begin"/>
            </w:r>
            <w:r>
              <w:rPr>
                <w:webHidden/>
              </w:rPr>
              <w:instrText xml:space="preserve"> PAGEREF _Toc201586596 \h </w:instrText>
            </w:r>
            <w:r>
              <w:rPr>
                <w:webHidden/>
              </w:rPr>
            </w:r>
            <w:r>
              <w:rPr>
                <w:webHidden/>
              </w:rPr>
              <w:fldChar w:fldCharType="separate"/>
            </w:r>
            <w:r>
              <w:rPr>
                <w:webHidden/>
              </w:rPr>
              <w:t>5</w:t>
            </w:r>
            <w:r>
              <w:rPr>
                <w:webHidden/>
              </w:rPr>
              <w:fldChar w:fldCharType="end"/>
            </w:r>
          </w:hyperlink>
        </w:p>
        <w:p w14:paraId="6CB144F7" w14:textId="18E16A76" w:rsidR="00DD66AF" w:rsidRDefault="00DD66AF">
          <w:pPr>
            <w:pStyle w:val="Inhopg1"/>
            <w:rPr>
              <w:rFonts w:asciiTheme="minorHAnsi" w:eastAsiaTheme="minorEastAsia" w:hAnsiTheme="minorHAnsi" w:cstheme="minorBidi"/>
              <w:b w:val="0"/>
              <w:color w:val="auto"/>
              <w:kern w:val="2"/>
              <w:sz w:val="24"/>
              <w:szCs w:val="24"/>
              <w14:ligatures w14:val="standardContextual"/>
            </w:rPr>
          </w:pPr>
          <w:hyperlink w:anchor="_Toc201586597" w:history="1">
            <w:r w:rsidRPr="00917771">
              <w:rPr>
                <w:rStyle w:val="Hyperlink"/>
              </w:rPr>
              <w:t>2</w:t>
            </w:r>
            <w:r>
              <w:rPr>
                <w:rFonts w:asciiTheme="minorHAnsi" w:eastAsiaTheme="minorEastAsia" w:hAnsiTheme="minorHAnsi" w:cstheme="minorBidi"/>
                <w:b w:val="0"/>
                <w:color w:val="auto"/>
                <w:kern w:val="2"/>
                <w:sz w:val="24"/>
                <w:szCs w:val="24"/>
                <w14:ligatures w14:val="standardContextual"/>
              </w:rPr>
              <w:tab/>
            </w:r>
            <w:r w:rsidRPr="00917771">
              <w:rPr>
                <w:rStyle w:val="Hyperlink"/>
              </w:rPr>
              <w:t>Identiteitsbeheer</w:t>
            </w:r>
            <w:r>
              <w:rPr>
                <w:webHidden/>
              </w:rPr>
              <w:tab/>
            </w:r>
            <w:r>
              <w:rPr>
                <w:webHidden/>
              </w:rPr>
              <w:fldChar w:fldCharType="begin"/>
            </w:r>
            <w:r>
              <w:rPr>
                <w:webHidden/>
              </w:rPr>
              <w:instrText xml:space="preserve"> PAGEREF _Toc201586597 \h </w:instrText>
            </w:r>
            <w:r>
              <w:rPr>
                <w:webHidden/>
              </w:rPr>
            </w:r>
            <w:r>
              <w:rPr>
                <w:webHidden/>
              </w:rPr>
              <w:fldChar w:fldCharType="separate"/>
            </w:r>
            <w:r>
              <w:rPr>
                <w:webHidden/>
              </w:rPr>
              <w:t>6</w:t>
            </w:r>
            <w:r>
              <w:rPr>
                <w:webHidden/>
              </w:rPr>
              <w:fldChar w:fldCharType="end"/>
            </w:r>
          </w:hyperlink>
        </w:p>
        <w:p w14:paraId="67AFA6D9" w14:textId="04ED531D" w:rsidR="00DD66AF" w:rsidRDefault="00DD66AF">
          <w:pPr>
            <w:pStyle w:val="Inhopg2"/>
            <w:tabs>
              <w:tab w:val="left" w:pos="960"/>
            </w:tabs>
            <w:rPr>
              <w:rFonts w:asciiTheme="minorHAnsi" w:eastAsiaTheme="minorEastAsia" w:hAnsiTheme="minorHAnsi" w:cstheme="minorBidi"/>
              <w:color w:val="auto"/>
              <w:kern w:val="2"/>
              <w:sz w:val="24"/>
              <w:szCs w:val="24"/>
              <w14:ligatures w14:val="standardContextual"/>
            </w:rPr>
          </w:pPr>
          <w:hyperlink w:anchor="_Toc201586598" w:history="1">
            <w:r w:rsidRPr="00917771">
              <w:rPr>
                <w:rStyle w:val="Hyperlink"/>
              </w:rPr>
              <w:t>2.1</w:t>
            </w:r>
            <w:r>
              <w:rPr>
                <w:rFonts w:asciiTheme="minorHAnsi" w:eastAsiaTheme="minorEastAsia" w:hAnsiTheme="minorHAnsi" w:cstheme="minorBidi"/>
                <w:color w:val="auto"/>
                <w:kern w:val="2"/>
                <w:sz w:val="24"/>
                <w:szCs w:val="24"/>
                <w14:ligatures w14:val="standardContextual"/>
              </w:rPr>
              <w:tab/>
            </w:r>
            <w:r w:rsidRPr="00917771">
              <w:rPr>
                <w:rStyle w:val="Hyperlink"/>
              </w:rPr>
              <w:t>Type identiteiten</w:t>
            </w:r>
            <w:r>
              <w:rPr>
                <w:webHidden/>
              </w:rPr>
              <w:tab/>
            </w:r>
            <w:r>
              <w:rPr>
                <w:webHidden/>
              </w:rPr>
              <w:fldChar w:fldCharType="begin"/>
            </w:r>
            <w:r>
              <w:rPr>
                <w:webHidden/>
              </w:rPr>
              <w:instrText xml:space="preserve"> PAGEREF _Toc201586598 \h </w:instrText>
            </w:r>
            <w:r>
              <w:rPr>
                <w:webHidden/>
              </w:rPr>
            </w:r>
            <w:r>
              <w:rPr>
                <w:webHidden/>
              </w:rPr>
              <w:fldChar w:fldCharType="separate"/>
            </w:r>
            <w:r>
              <w:rPr>
                <w:webHidden/>
              </w:rPr>
              <w:t>6</w:t>
            </w:r>
            <w:r>
              <w:rPr>
                <w:webHidden/>
              </w:rPr>
              <w:fldChar w:fldCharType="end"/>
            </w:r>
          </w:hyperlink>
        </w:p>
        <w:p w14:paraId="58A0BB0E" w14:textId="7B671774" w:rsidR="00DD66AF" w:rsidRDefault="00DD66AF">
          <w:pPr>
            <w:pStyle w:val="Inhopg2"/>
            <w:tabs>
              <w:tab w:val="left" w:pos="960"/>
            </w:tabs>
            <w:rPr>
              <w:rFonts w:asciiTheme="minorHAnsi" w:eastAsiaTheme="minorEastAsia" w:hAnsiTheme="minorHAnsi" w:cstheme="minorBidi"/>
              <w:color w:val="auto"/>
              <w:kern w:val="2"/>
              <w:sz w:val="24"/>
              <w:szCs w:val="24"/>
              <w14:ligatures w14:val="standardContextual"/>
            </w:rPr>
          </w:pPr>
          <w:hyperlink w:anchor="_Toc201586599" w:history="1">
            <w:r w:rsidRPr="00917771">
              <w:rPr>
                <w:rStyle w:val="Hyperlink"/>
              </w:rPr>
              <w:t>2.2</w:t>
            </w:r>
            <w:r>
              <w:rPr>
                <w:rFonts w:asciiTheme="minorHAnsi" w:eastAsiaTheme="minorEastAsia" w:hAnsiTheme="minorHAnsi" w:cstheme="minorBidi"/>
                <w:color w:val="auto"/>
                <w:kern w:val="2"/>
                <w:sz w:val="24"/>
                <w:szCs w:val="24"/>
                <w14:ligatures w14:val="standardContextual"/>
              </w:rPr>
              <w:tab/>
            </w:r>
            <w:r w:rsidRPr="00917771">
              <w:rPr>
                <w:rStyle w:val="Hyperlink"/>
              </w:rPr>
              <w:t>Instroom, doorstroom en uitstroom</w:t>
            </w:r>
            <w:r>
              <w:rPr>
                <w:webHidden/>
              </w:rPr>
              <w:tab/>
            </w:r>
            <w:r>
              <w:rPr>
                <w:webHidden/>
              </w:rPr>
              <w:fldChar w:fldCharType="begin"/>
            </w:r>
            <w:r>
              <w:rPr>
                <w:webHidden/>
              </w:rPr>
              <w:instrText xml:space="preserve"> PAGEREF _Toc201586599 \h </w:instrText>
            </w:r>
            <w:r>
              <w:rPr>
                <w:webHidden/>
              </w:rPr>
            </w:r>
            <w:r>
              <w:rPr>
                <w:webHidden/>
              </w:rPr>
              <w:fldChar w:fldCharType="separate"/>
            </w:r>
            <w:r>
              <w:rPr>
                <w:webHidden/>
              </w:rPr>
              <w:t>7</w:t>
            </w:r>
            <w:r>
              <w:rPr>
                <w:webHidden/>
              </w:rPr>
              <w:fldChar w:fldCharType="end"/>
            </w:r>
          </w:hyperlink>
        </w:p>
        <w:p w14:paraId="2934FB54" w14:textId="2150C27F" w:rsidR="00DD66AF" w:rsidRDefault="00DD66AF">
          <w:pPr>
            <w:pStyle w:val="Inhopg3"/>
            <w:tabs>
              <w:tab w:val="left" w:pos="1200"/>
            </w:tabs>
            <w:rPr>
              <w:rFonts w:asciiTheme="minorHAnsi" w:eastAsiaTheme="minorEastAsia" w:hAnsiTheme="minorHAnsi" w:cstheme="minorBidi"/>
              <w:iCs w:val="0"/>
              <w:color w:val="auto"/>
              <w:kern w:val="2"/>
              <w:sz w:val="24"/>
              <w:szCs w:val="24"/>
              <w14:ligatures w14:val="standardContextual"/>
            </w:rPr>
          </w:pPr>
          <w:hyperlink w:anchor="_Toc201586600" w:history="1">
            <w:r w:rsidRPr="00917771">
              <w:rPr>
                <w:rStyle w:val="Hyperlink"/>
              </w:rPr>
              <w:t>2.2.1</w:t>
            </w:r>
            <w:r>
              <w:rPr>
                <w:rFonts w:asciiTheme="minorHAnsi" w:eastAsiaTheme="minorEastAsia" w:hAnsiTheme="minorHAnsi" w:cstheme="minorBidi"/>
                <w:iCs w:val="0"/>
                <w:color w:val="auto"/>
                <w:kern w:val="2"/>
                <w:sz w:val="24"/>
                <w:szCs w:val="24"/>
                <w14:ligatures w14:val="standardContextual"/>
              </w:rPr>
              <w:tab/>
            </w:r>
            <w:r w:rsidRPr="00917771">
              <w:rPr>
                <w:rStyle w:val="Hyperlink"/>
              </w:rPr>
              <w:t>Registratie van personen</w:t>
            </w:r>
            <w:r>
              <w:rPr>
                <w:webHidden/>
              </w:rPr>
              <w:tab/>
            </w:r>
            <w:r>
              <w:rPr>
                <w:webHidden/>
              </w:rPr>
              <w:fldChar w:fldCharType="begin"/>
            </w:r>
            <w:r>
              <w:rPr>
                <w:webHidden/>
              </w:rPr>
              <w:instrText xml:space="preserve"> PAGEREF _Toc201586600 \h </w:instrText>
            </w:r>
            <w:r>
              <w:rPr>
                <w:webHidden/>
              </w:rPr>
            </w:r>
            <w:r>
              <w:rPr>
                <w:webHidden/>
              </w:rPr>
              <w:fldChar w:fldCharType="separate"/>
            </w:r>
            <w:r>
              <w:rPr>
                <w:webHidden/>
              </w:rPr>
              <w:t>7</w:t>
            </w:r>
            <w:r>
              <w:rPr>
                <w:webHidden/>
              </w:rPr>
              <w:fldChar w:fldCharType="end"/>
            </w:r>
          </w:hyperlink>
        </w:p>
        <w:p w14:paraId="709A86ED" w14:textId="32546B18" w:rsidR="00DD66AF" w:rsidRDefault="00DD66AF">
          <w:pPr>
            <w:pStyle w:val="Inhopg3"/>
            <w:tabs>
              <w:tab w:val="left" w:pos="1200"/>
            </w:tabs>
            <w:rPr>
              <w:rFonts w:asciiTheme="minorHAnsi" w:eastAsiaTheme="minorEastAsia" w:hAnsiTheme="minorHAnsi" w:cstheme="minorBidi"/>
              <w:iCs w:val="0"/>
              <w:color w:val="auto"/>
              <w:kern w:val="2"/>
              <w:sz w:val="24"/>
              <w:szCs w:val="24"/>
              <w14:ligatures w14:val="standardContextual"/>
            </w:rPr>
          </w:pPr>
          <w:hyperlink w:anchor="_Toc201586601" w:history="1">
            <w:r w:rsidRPr="00917771">
              <w:rPr>
                <w:rStyle w:val="Hyperlink"/>
              </w:rPr>
              <w:t>2.2.2</w:t>
            </w:r>
            <w:r>
              <w:rPr>
                <w:rFonts w:asciiTheme="minorHAnsi" w:eastAsiaTheme="minorEastAsia" w:hAnsiTheme="minorHAnsi" w:cstheme="minorBidi"/>
                <w:iCs w:val="0"/>
                <w:color w:val="auto"/>
                <w:kern w:val="2"/>
                <w:sz w:val="24"/>
                <w:szCs w:val="24"/>
                <w14:ligatures w14:val="standardContextual"/>
              </w:rPr>
              <w:tab/>
            </w:r>
            <w:r w:rsidRPr="00917771">
              <w:rPr>
                <w:rStyle w:val="Hyperlink"/>
              </w:rPr>
              <w:t>Accountbeheer</w:t>
            </w:r>
            <w:r>
              <w:rPr>
                <w:webHidden/>
              </w:rPr>
              <w:tab/>
            </w:r>
            <w:r>
              <w:rPr>
                <w:webHidden/>
              </w:rPr>
              <w:fldChar w:fldCharType="begin"/>
            </w:r>
            <w:r>
              <w:rPr>
                <w:webHidden/>
              </w:rPr>
              <w:instrText xml:space="preserve"> PAGEREF _Toc201586601 \h </w:instrText>
            </w:r>
            <w:r>
              <w:rPr>
                <w:webHidden/>
              </w:rPr>
            </w:r>
            <w:r>
              <w:rPr>
                <w:webHidden/>
              </w:rPr>
              <w:fldChar w:fldCharType="separate"/>
            </w:r>
            <w:r>
              <w:rPr>
                <w:webHidden/>
              </w:rPr>
              <w:t>8</w:t>
            </w:r>
            <w:r>
              <w:rPr>
                <w:webHidden/>
              </w:rPr>
              <w:fldChar w:fldCharType="end"/>
            </w:r>
          </w:hyperlink>
        </w:p>
        <w:p w14:paraId="733721E3" w14:textId="0C715695" w:rsidR="00DD66AF" w:rsidRDefault="00DD66AF">
          <w:pPr>
            <w:pStyle w:val="Inhopg2"/>
            <w:tabs>
              <w:tab w:val="left" w:pos="960"/>
            </w:tabs>
            <w:rPr>
              <w:rFonts w:asciiTheme="minorHAnsi" w:eastAsiaTheme="minorEastAsia" w:hAnsiTheme="minorHAnsi" w:cstheme="minorBidi"/>
              <w:color w:val="auto"/>
              <w:kern w:val="2"/>
              <w:sz w:val="24"/>
              <w:szCs w:val="24"/>
              <w14:ligatures w14:val="standardContextual"/>
            </w:rPr>
          </w:pPr>
          <w:hyperlink w:anchor="_Toc201586602" w:history="1">
            <w:r w:rsidRPr="00917771">
              <w:rPr>
                <w:rStyle w:val="Hyperlink"/>
              </w:rPr>
              <w:t>2.3</w:t>
            </w:r>
            <w:r>
              <w:rPr>
                <w:rFonts w:asciiTheme="minorHAnsi" w:eastAsiaTheme="minorEastAsia" w:hAnsiTheme="minorHAnsi" w:cstheme="minorBidi"/>
                <w:color w:val="auto"/>
                <w:kern w:val="2"/>
                <w:sz w:val="24"/>
                <w:szCs w:val="24"/>
                <w14:ligatures w14:val="standardContextual"/>
              </w:rPr>
              <w:tab/>
            </w:r>
            <w:r w:rsidRPr="00917771">
              <w:rPr>
                <w:rStyle w:val="Hyperlink"/>
              </w:rPr>
              <w:t>Authenticatie</w:t>
            </w:r>
            <w:r>
              <w:rPr>
                <w:webHidden/>
              </w:rPr>
              <w:tab/>
            </w:r>
            <w:r>
              <w:rPr>
                <w:webHidden/>
              </w:rPr>
              <w:fldChar w:fldCharType="begin"/>
            </w:r>
            <w:r>
              <w:rPr>
                <w:webHidden/>
              </w:rPr>
              <w:instrText xml:space="preserve"> PAGEREF _Toc201586602 \h </w:instrText>
            </w:r>
            <w:r>
              <w:rPr>
                <w:webHidden/>
              </w:rPr>
            </w:r>
            <w:r>
              <w:rPr>
                <w:webHidden/>
              </w:rPr>
              <w:fldChar w:fldCharType="separate"/>
            </w:r>
            <w:r>
              <w:rPr>
                <w:webHidden/>
              </w:rPr>
              <w:t>9</w:t>
            </w:r>
            <w:r>
              <w:rPr>
                <w:webHidden/>
              </w:rPr>
              <w:fldChar w:fldCharType="end"/>
            </w:r>
          </w:hyperlink>
        </w:p>
        <w:p w14:paraId="251C01F8" w14:textId="46E34BA7" w:rsidR="00DD66AF" w:rsidRDefault="00DD66AF">
          <w:pPr>
            <w:pStyle w:val="Inhopg3"/>
            <w:tabs>
              <w:tab w:val="left" w:pos="1200"/>
            </w:tabs>
            <w:rPr>
              <w:rFonts w:asciiTheme="minorHAnsi" w:eastAsiaTheme="minorEastAsia" w:hAnsiTheme="minorHAnsi" w:cstheme="minorBidi"/>
              <w:iCs w:val="0"/>
              <w:color w:val="auto"/>
              <w:kern w:val="2"/>
              <w:sz w:val="24"/>
              <w:szCs w:val="24"/>
              <w14:ligatures w14:val="standardContextual"/>
            </w:rPr>
          </w:pPr>
          <w:hyperlink w:anchor="_Toc201586603" w:history="1">
            <w:r w:rsidRPr="00917771">
              <w:rPr>
                <w:rStyle w:val="Hyperlink"/>
              </w:rPr>
              <w:t>2.3.1</w:t>
            </w:r>
            <w:r>
              <w:rPr>
                <w:rFonts w:asciiTheme="minorHAnsi" w:eastAsiaTheme="minorEastAsia" w:hAnsiTheme="minorHAnsi" w:cstheme="minorBidi"/>
                <w:iCs w:val="0"/>
                <w:color w:val="auto"/>
                <w:kern w:val="2"/>
                <w:sz w:val="24"/>
                <w:szCs w:val="24"/>
                <w14:ligatures w14:val="standardContextual"/>
              </w:rPr>
              <w:tab/>
            </w:r>
            <w:r w:rsidRPr="00917771">
              <w:rPr>
                <w:rStyle w:val="Hyperlink"/>
              </w:rPr>
              <w:t>Wachtwoorden</w:t>
            </w:r>
            <w:r>
              <w:rPr>
                <w:webHidden/>
              </w:rPr>
              <w:tab/>
            </w:r>
            <w:r>
              <w:rPr>
                <w:webHidden/>
              </w:rPr>
              <w:fldChar w:fldCharType="begin"/>
            </w:r>
            <w:r>
              <w:rPr>
                <w:webHidden/>
              </w:rPr>
              <w:instrText xml:space="preserve"> PAGEREF _Toc201586603 \h </w:instrText>
            </w:r>
            <w:r>
              <w:rPr>
                <w:webHidden/>
              </w:rPr>
            </w:r>
            <w:r>
              <w:rPr>
                <w:webHidden/>
              </w:rPr>
              <w:fldChar w:fldCharType="separate"/>
            </w:r>
            <w:r>
              <w:rPr>
                <w:webHidden/>
              </w:rPr>
              <w:t>9</w:t>
            </w:r>
            <w:r>
              <w:rPr>
                <w:webHidden/>
              </w:rPr>
              <w:fldChar w:fldCharType="end"/>
            </w:r>
          </w:hyperlink>
        </w:p>
        <w:p w14:paraId="3E844E5A" w14:textId="00A1AACD" w:rsidR="00DD66AF" w:rsidRDefault="00DD66AF">
          <w:pPr>
            <w:pStyle w:val="Inhopg3"/>
            <w:tabs>
              <w:tab w:val="left" w:pos="1200"/>
            </w:tabs>
            <w:rPr>
              <w:rFonts w:asciiTheme="minorHAnsi" w:eastAsiaTheme="minorEastAsia" w:hAnsiTheme="minorHAnsi" w:cstheme="minorBidi"/>
              <w:iCs w:val="0"/>
              <w:color w:val="auto"/>
              <w:kern w:val="2"/>
              <w:sz w:val="24"/>
              <w:szCs w:val="24"/>
              <w14:ligatures w14:val="standardContextual"/>
            </w:rPr>
          </w:pPr>
          <w:hyperlink w:anchor="_Toc201586604" w:history="1">
            <w:r w:rsidRPr="00917771">
              <w:rPr>
                <w:rStyle w:val="Hyperlink"/>
              </w:rPr>
              <w:t>2.3.2</w:t>
            </w:r>
            <w:r>
              <w:rPr>
                <w:rFonts w:asciiTheme="minorHAnsi" w:eastAsiaTheme="minorEastAsia" w:hAnsiTheme="minorHAnsi" w:cstheme="minorBidi"/>
                <w:iCs w:val="0"/>
                <w:color w:val="auto"/>
                <w:kern w:val="2"/>
                <w:sz w:val="24"/>
                <w:szCs w:val="24"/>
                <w14:ligatures w14:val="standardContextual"/>
              </w:rPr>
              <w:tab/>
            </w:r>
            <w:r w:rsidRPr="00917771">
              <w:rPr>
                <w:rStyle w:val="Hyperlink"/>
              </w:rPr>
              <w:t>Single sign on</w:t>
            </w:r>
            <w:r>
              <w:rPr>
                <w:webHidden/>
              </w:rPr>
              <w:tab/>
            </w:r>
            <w:r>
              <w:rPr>
                <w:webHidden/>
              </w:rPr>
              <w:fldChar w:fldCharType="begin"/>
            </w:r>
            <w:r>
              <w:rPr>
                <w:webHidden/>
              </w:rPr>
              <w:instrText xml:space="preserve"> PAGEREF _Toc201586604 \h </w:instrText>
            </w:r>
            <w:r>
              <w:rPr>
                <w:webHidden/>
              </w:rPr>
            </w:r>
            <w:r>
              <w:rPr>
                <w:webHidden/>
              </w:rPr>
              <w:fldChar w:fldCharType="separate"/>
            </w:r>
            <w:r>
              <w:rPr>
                <w:webHidden/>
              </w:rPr>
              <w:t>9</w:t>
            </w:r>
            <w:r>
              <w:rPr>
                <w:webHidden/>
              </w:rPr>
              <w:fldChar w:fldCharType="end"/>
            </w:r>
          </w:hyperlink>
        </w:p>
        <w:p w14:paraId="74BEA291" w14:textId="1D323EF8" w:rsidR="00DD66AF" w:rsidRDefault="00DD66AF">
          <w:pPr>
            <w:pStyle w:val="Inhopg3"/>
            <w:tabs>
              <w:tab w:val="left" w:pos="1200"/>
            </w:tabs>
            <w:rPr>
              <w:rFonts w:asciiTheme="minorHAnsi" w:eastAsiaTheme="minorEastAsia" w:hAnsiTheme="minorHAnsi" w:cstheme="minorBidi"/>
              <w:iCs w:val="0"/>
              <w:color w:val="auto"/>
              <w:kern w:val="2"/>
              <w:sz w:val="24"/>
              <w:szCs w:val="24"/>
              <w14:ligatures w14:val="standardContextual"/>
            </w:rPr>
          </w:pPr>
          <w:hyperlink w:anchor="_Toc201586605" w:history="1">
            <w:r w:rsidRPr="00917771">
              <w:rPr>
                <w:rStyle w:val="Hyperlink"/>
              </w:rPr>
              <w:t>2.3.3</w:t>
            </w:r>
            <w:r>
              <w:rPr>
                <w:rFonts w:asciiTheme="minorHAnsi" w:eastAsiaTheme="minorEastAsia" w:hAnsiTheme="minorHAnsi" w:cstheme="minorBidi"/>
                <w:iCs w:val="0"/>
                <w:color w:val="auto"/>
                <w:kern w:val="2"/>
                <w:sz w:val="24"/>
                <w:szCs w:val="24"/>
                <w14:ligatures w14:val="standardContextual"/>
              </w:rPr>
              <w:tab/>
            </w:r>
            <w:r w:rsidRPr="00917771">
              <w:rPr>
                <w:rStyle w:val="Hyperlink"/>
              </w:rPr>
              <w:t>Tweefactorauthenticatie</w:t>
            </w:r>
            <w:r>
              <w:rPr>
                <w:webHidden/>
              </w:rPr>
              <w:tab/>
            </w:r>
            <w:r>
              <w:rPr>
                <w:webHidden/>
              </w:rPr>
              <w:fldChar w:fldCharType="begin"/>
            </w:r>
            <w:r>
              <w:rPr>
                <w:webHidden/>
              </w:rPr>
              <w:instrText xml:space="preserve"> PAGEREF _Toc201586605 \h </w:instrText>
            </w:r>
            <w:r>
              <w:rPr>
                <w:webHidden/>
              </w:rPr>
            </w:r>
            <w:r>
              <w:rPr>
                <w:webHidden/>
              </w:rPr>
              <w:fldChar w:fldCharType="separate"/>
            </w:r>
            <w:r>
              <w:rPr>
                <w:webHidden/>
              </w:rPr>
              <w:t>9</w:t>
            </w:r>
            <w:r>
              <w:rPr>
                <w:webHidden/>
              </w:rPr>
              <w:fldChar w:fldCharType="end"/>
            </w:r>
          </w:hyperlink>
        </w:p>
        <w:p w14:paraId="506F86A4" w14:textId="296C0808" w:rsidR="00DD66AF" w:rsidRDefault="00DD66AF">
          <w:pPr>
            <w:pStyle w:val="Inhopg1"/>
            <w:rPr>
              <w:rFonts w:asciiTheme="minorHAnsi" w:eastAsiaTheme="minorEastAsia" w:hAnsiTheme="minorHAnsi" w:cstheme="minorBidi"/>
              <w:b w:val="0"/>
              <w:color w:val="auto"/>
              <w:kern w:val="2"/>
              <w:sz w:val="24"/>
              <w:szCs w:val="24"/>
              <w14:ligatures w14:val="standardContextual"/>
            </w:rPr>
          </w:pPr>
          <w:hyperlink w:anchor="_Toc201586606" w:history="1">
            <w:r w:rsidRPr="00917771">
              <w:rPr>
                <w:rStyle w:val="Hyperlink"/>
              </w:rPr>
              <w:t>3</w:t>
            </w:r>
            <w:r>
              <w:rPr>
                <w:rFonts w:asciiTheme="minorHAnsi" w:eastAsiaTheme="minorEastAsia" w:hAnsiTheme="minorHAnsi" w:cstheme="minorBidi"/>
                <w:b w:val="0"/>
                <w:color w:val="auto"/>
                <w:kern w:val="2"/>
                <w:sz w:val="24"/>
                <w:szCs w:val="24"/>
                <w14:ligatures w14:val="standardContextual"/>
              </w:rPr>
              <w:tab/>
            </w:r>
            <w:r w:rsidRPr="00917771">
              <w:rPr>
                <w:rStyle w:val="Hyperlink"/>
              </w:rPr>
              <w:t>Toegangsbeheer</w:t>
            </w:r>
            <w:r>
              <w:rPr>
                <w:webHidden/>
              </w:rPr>
              <w:tab/>
            </w:r>
            <w:r>
              <w:rPr>
                <w:webHidden/>
              </w:rPr>
              <w:fldChar w:fldCharType="begin"/>
            </w:r>
            <w:r>
              <w:rPr>
                <w:webHidden/>
              </w:rPr>
              <w:instrText xml:space="preserve"> PAGEREF _Toc201586606 \h </w:instrText>
            </w:r>
            <w:r>
              <w:rPr>
                <w:webHidden/>
              </w:rPr>
            </w:r>
            <w:r>
              <w:rPr>
                <w:webHidden/>
              </w:rPr>
              <w:fldChar w:fldCharType="separate"/>
            </w:r>
            <w:r>
              <w:rPr>
                <w:webHidden/>
              </w:rPr>
              <w:t>10</w:t>
            </w:r>
            <w:r>
              <w:rPr>
                <w:webHidden/>
              </w:rPr>
              <w:fldChar w:fldCharType="end"/>
            </w:r>
          </w:hyperlink>
        </w:p>
        <w:p w14:paraId="618D260E" w14:textId="426D5016" w:rsidR="00DD66AF" w:rsidRDefault="00DD66AF">
          <w:pPr>
            <w:pStyle w:val="Inhopg2"/>
            <w:tabs>
              <w:tab w:val="left" w:pos="960"/>
            </w:tabs>
            <w:rPr>
              <w:rFonts w:asciiTheme="minorHAnsi" w:eastAsiaTheme="minorEastAsia" w:hAnsiTheme="minorHAnsi" w:cstheme="minorBidi"/>
              <w:color w:val="auto"/>
              <w:kern w:val="2"/>
              <w:sz w:val="24"/>
              <w:szCs w:val="24"/>
              <w14:ligatures w14:val="standardContextual"/>
            </w:rPr>
          </w:pPr>
          <w:hyperlink w:anchor="_Toc201586607" w:history="1">
            <w:r w:rsidRPr="00917771">
              <w:rPr>
                <w:rStyle w:val="Hyperlink"/>
              </w:rPr>
              <w:t>3.1</w:t>
            </w:r>
            <w:r>
              <w:rPr>
                <w:rFonts w:asciiTheme="minorHAnsi" w:eastAsiaTheme="minorEastAsia" w:hAnsiTheme="minorHAnsi" w:cstheme="minorBidi"/>
                <w:color w:val="auto"/>
                <w:kern w:val="2"/>
                <w:sz w:val="24"/>
                <w:szCs w:val="24"/>
                <w14:ligatures w14:val="standardContextual"/>
              </w:rPr>
              <w:tab/>
            </w:r>
            <w:r w:rsidRPr="00917771">
              <w:rPr>
                <w:rStyle w:val="Hyperlink"/>
              </w:rPr>
              <w:t>Toekennen en intrekken van rollen en rechten</w:t>
            </w:r>
            <w:r>
              <w:rPr>
                <w:webHidden/>
              </w:rPr>
              <w:tab/>
            </w:r>
            <w:r>
              <w:rPr>
                <w:webHidden/>
              </w:rPr>
              <w:fldChar w:fldCharType="begin"/>
            </w:r>
            <w:r>
              <w:rPr>
                <w:webHidden/>
              </w:rPr>
              <w:instrText xml:space="preserve"> PAGEREF _Toc201586607 \h </w:instrText>
            </w:r>
            <w:r>
              <w:rPr>
                <w:webHidden/>
              </w:rPr>
            </w:r>
            <w:r>
              <w:rPr>
                <w:webHidden/>
              </w:rPr>
              <w:fldChar w:fldCharType="separate"/>
            </w:r>
            <w:r>
              <w:rPr>
                <w:webHidden/>
              </w:rPr>
              <w:t>10</w:t>
            </w:r>
            <w:r>
              <w:rPr>
                <w:webHidden/>
              </w:rPr>
              <w:fldChar w:fldCharType="end"/>
            </w:r>
          </w:hyperlink>
        </w:p>
        <w:p w14:paraId="7EF9D72D" w14:textId="63F2C0F3" w:rsidR="00DD66AF" w:rsidRDefault="00DD66AF">
          <w:pPr>
            <w:pStyle w:val="Inhopg3"/>
            <w:tabs>
              <w:tab w:val="left" w:pos="1200"/>
            </w:tabs>
            <w:rPr>
              <w:rFonts w:asciiTheme="minorHAnsi" w:eastAsiaTheme="minorEastAsia" w:hAnsiTheme="minorHAnsi" w:cstheme="minorBidi"/>
              <w:iCs w:val="0"/>
              <w:color w:val="auto"/>
              <w:kern w:val="2"/>
              <w:sz w:val="24"/>
              <w:szCs w:val="24"/>
              <w14:ligatures w14:val="standardContextual"/>
            </w:rPr>
          </w:pPr>
          <w:hyperlink w:anchor="_Toc201586608" w:history="1">
            <w:r w:rsidRPr="00917771">
              <w:rPr>
                <w:rStyle w:val="Hyperlink"/>
                <w:lang w:val="en-US"/>
              </w:rPr>
              <w:t>3.1.1</w:t>
            </w:r>
            <w:r>
              <w:rPr>
                <w:rFonts w:asciiTheme="minorHAnsi" w:eastAsiaTheme="minorEastAsia" w:hAnsiTheme="minorHAnsi" w:cstheme="minorBidi"/>
                <w:iCs w:val="0"/>
                <w:color w:val="auto"/>
                <w:kern w:val="2"/>
                <w:sz w:val="24"/>
                <w:szCs w:val="24"/>
                <w14:ligatures w14:val="standardContextual"/>
              </w:rPr>
              <w:tab/>
            </w:r>
            <w:r w:rsidRPr="00917771">
              <w:rPr>
                <w:rStyle w:val="Hyperlink"/>
                <w:lang w:val="en-US"/>
              </w:rPr>
              <w:t>Role-based access control (RBAC)</w:t>
            </w:r>
            <w:r>
              <w:rPr>
                <w:webHidden/>
              </w:rPr>
              <w:tab/>
            </w:r>
            <w:r>
              <w:rPr>
                <w:webHidden/>
              </w:rPr>
              <w:fldChar w:fldCharType="begin"/>
            </w:r>
            <w:r>
              <w:rPr>
                <w:webHidden/>
              </w:rPr>
              <w:instrText xml:space="preserve"> PAGEREF _Toc201586608 \h </w:instrText>
            </w:r>
            <w:r>
              <w:rPr>
                <w:webHidden/>
              </w:rPr>
            </w:r>
            <w:r>
              <w:rPr>
                <w:webHidden/>
              </w:rPr>
              <w:fldChar w:fldCharType="separate"/>
            </w:r>
            <w:r>
              <w:rPr>
                <w:webHidden/>
              </w:rPr>
              <w:t>10</w:t>
            </w:r>
            <w:r>
              <w:rPr>
                <w:webHidden/>
              </w:rPr>
              <w:fldChar w:fldCharType="end"/>
            </w:r>
          </w:hyperlink>
        </w:p>
        <w:p w14:paraId="51C0CF5C" w14:textId="421F0E41" w:rsidR="00DD66AF" w:rsidRDefault="00DD66AF">
          <w:pPr>
            <w:pStyle w:val="Inhopg3"/>
            <w:tabs>
              <w:tab w:val="left" w:pos="1200"/>
            </w:tabs>
            <w:rPr>
              <w:rFonts w:asciiTheme="minorHAnsi" w:eastAsiaTheme="minorEastAsia" w:hAnsiTheme="minorHAnsi" w:cstheme="minorBidi"/>
              <w:iCs w:val="0"/>
              <w:color w:val="auto"/>
              <w:kern w:val="2"/>
              <w:sz w:val="24"/>
              <w:szCs w:val="24"/>
              <w14:ligatures w14:val="standardContextual"/>
            </w:rPr>
          </w:pPr>
          <w:hyperlink w:anchor="_Toc201586609" w:history="1">
            <w:r w:rsidRPr="00917771">
              <w:rPr>
                <w:rStyle w:val="Hyperlink"/>
              </w:rPr>
              <w:t>3.1.2</w:t>
            </w:r>
            <w:r>
              <w:rPr>
                <w:rFonts w:asciiTheme="minorHAnsi" w:eastAsiaTheme="minorEastAsia" w:hAnsiTheme="minorHAnsi" w:cstheme="minorBidi"/>
                <w:iCs w:val="0"/>
                <w:color w:val="auto"/>
                <w:kern w:val="2"/>
                <w:sz w:val="24"/>
                <w:szCs w:val="24"/>
                <w14:ligatures w14:val="standardContextual"/>
              </w:rPr>
              <w:tab/>
            </w:r>
            <w:r w:rsidRPr="00917771">
              <w:rPr>
                <w:rStyle w:val="Hyperlink"/>
              </w:rPr>
              <w:t>Losse rollen en rechten</w:t>
            </w:r>
            <w:r>
              <w:rPr>
                <w:webHidden/>
              </w:rPr>
              <w:tab/>
            </w:r>
            <w:r>
              <w:rPr>
                <w:webHidden/>
              </w:rPr>
              <w:fldChar w:fldCharType="begin"/>
            </w:r>
            <w:r>
              <w:rPr>
                <w:webHidden/>
              </w:rPr>
              <w:instrText xml:space="preserve"> PAGEREF _Toc201586609 \h </w:instrText>
            </w:r>
            <w:r>
              <w:rPr>
                <w:webHidden/>
              </w:rPr>
            </w:r>
            <w:r>
              <w:rPr>
                <w:webHidden/>
              </w:rPr>
              <w:fldChar w:fldCharType="separate"/>
            </w:r>
            <w:r>
              <w:rPr>
                <w:webHidden/>
              </w:rPr>
              <w:t>11</w:t>
            </w:r>
            <w:r>
              <w:rPr>
                <w:webHidden/>
              </w:rPr>
              <w:fldChar w:fldCharType="end"/>
            </w:r>
          </w:hyperlink>
        </w:p>
        <w:p w14:paraId="6CDFD98E" w14:textId="15B7555A" w:rsidR="00DD66AF" w:rsidRDefault="00DD66AF">
          <w:pPr>
            <w:pStyle w:val="Inhopg3"/>
            <w:tabs>
              <w:tab w:val="left" w:pos="1200"/>
            </w:tabs>
            <w:rPr>
              <w:rFonts w:asciiTheme="minorHAnsi" w:eastAsiaTheme="minorEastAsia" w:hAnsiTheme="minorHAnsi" w:cstheme="minorBidi"/>
              <w:iCs w:val="0"/>
              <w:color w:val="auto"/>
              <w:kern w:val="2"/>
              <w:sz w:val="24"/>
              <w:szCs w:val="24"/>
              <w14:ligatures w14:val="standardContextual"/>
            </w:rPr>
          </w:pPr>
          <w:hyperlink w:anchor="_Toc201586610" w:history="1">
            <w:r w:rsidRPr="00917771">
              <w:rPr>
                <w:rStyle w:val="Hyperlink"/>
              </w:rPr>
              <w:t>3.1.3</w:t>
            </w:r>
            <w:r>
              <w:rPr>
                <w:rFonts w:asciiTheme="minorHAnsi" w:eastAsiaTheme="minorEastAsia" w:hAnsiTheme="minorHAnsi" w:cstheme="minorBidi"/>
                <w:iCs w:val="0"/>
                <w:color w:val="auto"/>
                <w:kern w:val="2"/>
                <w:sz w:val="24"/>
                <w:szCs w:val="24"/>
                <w14:ligatures w14:val="standardContextual"/>
              </w:rPr>
              <w:tab/>
            </w:r>
            <w:r w:rsidRPr="00917771">
              <w:rPr>
                <w:rStyle w:val="Hyperlink"/>
              </w:rPr>
              <w:t>Autorisatiematrix</w:t>
            </w:r>
            <w:r>
              <w:rPr>
                <w:webHidden/>
              </w:rPr>
              <w:tab/>
            </w:r>
            <w:r>
              <w:rPr>
                <w:webHidden/>
              </w:rPr>
              <w:fldChar w:fldCharType="begin"/>
            </w:r>
            <w:r>
              <w:rPr>
                <w:webHidden/>
              </w:rPr>
              <w:instrText xml:space="preserve"> PAGEREF _Toc201586610 \h </w:instrText>
            </w:r>
            <w:r>
              <w:rPr>
                <w:webHidden/>
              </w:rPr>
            </w:r>
            <w:r>
              <w:rPr>
                <w:webHidden/>
              </w:rPr>
              <w:fldChar w:fldCharType="separate"/>
            </w:r>
            <w:r>
              <w:rPr>
                <w:webHidden/>
              </w:rPr>
              <w:t>12</w:t>
            </w:r>
            <w:r>
              <w:rPr>
                <w:webHidden/>
              </w:rPr>
              <w:fldChar w:fldCharType="end"/>
            </w:r>
          </w:hyperlink>
        </w:p>
        <w:p w14:paraId="62AA1452" w14:textId="28DC917C" w:rsidR="00DD66AF" w:rsidRDefault="00DD66AF">
          <w:pPr>
            <w:pStyle w:val="Inhopg2"/>
            <w:tabs>
              <w:tab w:val="left" w:pos="960"/>
            </w:tabs>
            <w:rPr>
              <w:rFonts w:asciiTheme="minorHAnsi" w:eastAsiaTheme="minorEastAsia" w:hAnsiTheme="minorHAnsi" w:cstheme="minorBidi"/>
              <w:color w:val="auto"/>
              <w:kern w:val="2"/>
              <w:sz w:val="24"/>
              <w:szCs w:val="24"/>
              <w14:ligatures w14:val="standardContextual"/>
            </w:rPr>
          </w:pPr>
          <w:hyperlink w:anchor="_Toc201586611" w:history="1">
            <w:r w:rsidRPr="00917771">
              <w:rPr>
                <w:rStyle w:val="Hyperlink"/>
              </w:rPr>
              <w:t>3.2</w:t>
            </w:r>
            <w:r>
              <w:rPr>
                <w:rFonts w:asciiTheme="minorHAnsi" w:eastAsiaTheme="minorEastAsia" w:hAnsiTheme="minorHAnsi" w:cstheme="minorBidi"/>
                <w:color w:val="auto"/>
                <w:kern w:val="2"/>
                <w:sz w:val="24"/>
                <w:szCs w:val="24"/>
                <w14:ligatures w14:val="standardContextual"/>
              </w:rPr>
              <w:tab/>
            </w:r>
            <w:r w:rsidRPr="00917771">
              <w:rPr>
                <w:rStyle w:val="Hyperlink"/>
              </w:rPr>
              <w:t>Superusers en beheeraccounts</w:t>
            </w:r>
            <w:r>
              <w:rPr>
                <w:webHidden/>
              </w:rPr>
              <w:tab/>
            </w:r>
            <w:r>
              <w:rPr>
                <w:webHidden/>
              </w:rPr>
              <w:fldChar w:fldCharType="begin"/>
            </w:r>
            <w:r>
              <w:rPr>
                <w:webHidden/>
              </w:rPr>
              <w:instrText xml:space="preserve"> PAGEREF _Toc201586611 \h </w:instrText>
            </w:r>
            <w:r>
              <w:rPr>
                <w:webHidden/>
              </w:rPr>
            </w:r>
            <w:r>
              <w:rPr>
                <w:webHidden/>
              </w:rPr>
              <w:fldChar w:fldCharType="separate"/>
            </w:r>
            <w:r>
              <w:rPr>
                <w:webHidden/>
              </w:rPr>
              <w:t>12</w:t>
            </w:r>
            <w:r>
              <w:rPr>
                <w:webHidden/>
              </w:rPr>
              <w:fldChar w:fldCharType="end"/>
            </w:r>
          </w:hyperlink>
        </w:p>
        <w:p w14:paraId="31DA71AB" w14:textId="39627992" w:rsidR="00DD66AF" w:rsidRDefault="00DD66AF">
          <w:pPr>
            <w:pStyle w:val="Inhopg1"/>
            <w:rPr>
              <w:rFonts w:asciiTheme="minorHAnsi" w:eastAsiaTheme="minorEastAsia" w:hAnsiTheme="minorHAnsi" w:cstheme="minorBidi"/>
              <w:b w:val="0"/>
              <w:color w:val="auto"/>
              <w:kern w:val="2"/>
              <w:sz w:val="24"/>
              <w:szCs w:val="24"/>
              <w14:ligatures w14:val="standardContextual"/>
            </w:rPr>
          </w:pPr>
          <w:hyperlink w:anchor="_Toc201586612" w:history="1">
            <w:r w:rsidRPr="00917771">
              <w:rPr>
                <w:rStyle w:val="Hyperlink"/>
              </w:rPr>
              <w:t>4. Monitoring</w:t>
            </w:r>
            <w:r>
              <w:rPr>
                <w:webHidden/>
              </w:rPr>
              <w:tab/>
            </w:r>
            <w:r>
              <w:rPr>
                <w:webHidden/>
              </w:rPr>
              <w:fldChar w:fldCharType="begin"/>
            </w:r>
            <w:r>
              <w:rPr>
                <w:webHidden/>
              </w:rPr>
              <w:instrText xml:space="preserve"> PAGEREF _Toc201586612 \h </w:instrText>
            </w:r>
            <w:r>
              <w:rPr>
                <w:webHidden/>
              </w:rPr>
            </w:r>
            <w:r>
              <w:rPr>
                <w:webHidden/>
              </w:rPr>
              <w:fldChar w:fldCharType="separate"/>
            </w:r>
            <w:r>
              <w:rPr>
                <w:webHidden/>
              </w:rPr>
              <w:t>13</w:t>
            </w:r>
            <w:r>
              <w:rPr>
                <w:webHidden/>
              </w:rPr>
              <w:fldChar w:fldCharType="end"/>
            </w:r>
          </w:hyperlink>
        </w:p>
        <w:p w14:paraId="24478BD5" w14:textId="26D49F00" w:rsidR="00DD66AF" w:rsidRDefault="00DD66AF">
          <w:pPr>
            <w:pStyle w:val="Inhopg2"/>
            <w:rPr>
              <w:rFonts w:asciiTheme="minorHAnsi" w:eastAsiaTheme="minorEastAsia" w:hAnsiTheme="minorHAnsi" w:cstheme="minorBidi"/>
              <w:color w:val="auto"/>
              <w:kern w:val="2"/>
              <w:sz w:val="24"/>
              <w:szCs w:val="24"/>
              <w14:ligatures w14:val="standardContextual"/>
            </w:rPr>
          </w:pPr>
          <w:hyperlink w:anchor="_Toc201586613" w:history="1">
            <w:r w:rsidRPr="00917771">
              <w:rPr>
                <w:rStyle w:val="Hyperlink"/>
              </w:rPr>
              <w:t>4.1 Periodieke controle van toegangsrechten</w:t>
            </w:r>
            <w:r>
              <w:rPr>
                <w:webHidden/>
              </w:rPr>
              <w:tab/>
            </w:r>
            <w:r>
              <w:rPr>
                <w:webHidden/>
              </w:rPr>
              <w:fldChar w:fldCharType="begin"/>
            </w:r>
            <w:r>
              <w:rPr>
                <w:webHidden/>
              </w:rPr>
              <w:instrText xml:space="preserve"> PAGEREF _Toc201586613 \h </w:instrText>
            </w:r>
            <w:r>
              <w:rPr>
                <w:webHidden/>
              </w:rPr>
            </w:r>
            <w:r>
              <w:rPr>
                <w:webHidden/>
              </w:rPr>
              <w:fldChar w:fldCharType="separate"/>
            </w:r>
            <w:r>
              <w:rPr>
                <w:webHidden/>
              </w:rPr>
              <w:t>13</w:t>
            </w:r>
            <w:r>
              <w:rPr>
                <w:webHidden/>
              </w:rPr>
              <w:fldChar w:fldCharType="end"/>
            </w:r>
          </w:hyperlink>
        </w:p>
        <w:p w14:paraId="67CC34A1" w14:textId="696B2EF0" w:rsidR="00DD66AF" w:rsidRDefault="00DD66AF">
          <w:pPr>
            <w:pStyle w:val="Inhopg2"/>
            <w:rPr>
              <w:rFonts w:asciiTheme="minorHAnsi" w:eastAsiaTheme="minorEastAsia" w:hAnsiTheme="minorHAnsi" w:cstheme="minorBidi"/>
              <w:color w:val="auto"/>
              <w:kern w:val="2"/>
              <w:sz w:val="24"/>
              <w:szCs w:val="24"/>
              <w14:ligatures w14:val="standardContextual"/>
            </w:rPr>
          </w:pPr>
          <w:hyperlink w:anchor="_Toc201586614" w:history="1">
            <w:r w:rsidRPr="00917771">
              <w:rPr>
                <w:rStyle w:val="Hyperlink"/>
              </w:rPr>
              <w:t>4.2 Rapportage</w:t>
            </w:r>
            <w:r>
              <w:rPr>
                <w:webHidden/>
              </w:rPr>
              <w:tab/>
            </w:r>
            <w:r>
              <w:rPr>
                <w:webHidden/>
              </w:rPr>
              <w:fldChar w:fldCharType="begin"/>
            </w:r>
            <w:r>
              <w:rPr>
                <w:webHidden/>
              </w:rPr>
              <w:instrText xml:space="preserve"> PAGEREF _Toc201586614 \h </w:instrText>
            </w:r>
            <w:r>
              <w:rPr>
                <w:webHidden/>
              </w:rPr>
            </w:r>
            <w:r>
              <w:rPr>
                <w:webHidden/>
              </w:rPr>
              <w:fldChar w:fldCharType="separate"/>
            </w:r>
            <w:r>
              <w:rPr>
                <w:webHidden/>
              </w:rPr>
              <w:t>13</w:t>
            </w:r>
            <w:r>
              <w:rPr>
                <w:webHidden/>
              </w:rPr>
              <w:fldChar w:fldCharType="end"/>
            </w:r>
          </w:hyperlink>
        </w:p>
        <w:p w14:paraId="200C04EB" w14:textId="759ECA2C" w:rsidR="00DD66AF" w:rsidRDefault="00DD66AF">
          <w:pPr>
            <w:pStyle w:val="Inhopg2"/>
            <w:rPr>
              <w:rFonts w:asciiTheme="minorHAnsi" w:eastAsiaTheme="minorEastAsia" w:hAnsiTheme="minorHAnsi" w:cstheme="minorBidi"/>
              <w:color w:val="auto"/>
              <w:kern w:val="2"/>
              <w:sz w:val="24"/>
              <w:szCs w:val="24"/>
              <w14:ligatures w14:val="standardContextual"/>
            </w:rPr>
          </w:pPr>
          <w:hyperlink w:anchor="_Toc201586615" w:history="1">
            <w:r w:rsidRPr="00917771">
              <w:rPr>
                <w:rStyle w:val="Hyperlink"/>
              </w:rPr>
              <w:t>4.3 Beleidsherziening</w:t>
            </w:r>
            <w:r>
              <w:rPr>
                <w:webHidden/>
              </w:rPr>
              <w:tab/>
            </w:r>
            <w:r>
              <w:rPr>
                <w:webHidden/>
              </w:rPr>
              <w:fldChar w:fldCharType="begin"/>
            </w:r>
            <w:r>
              <w:rPr>
                <w:webHidden/>
              </w:rPr>
              <w:instrText xml:space="preserve"> PAGEREF _Toc201586615 \h </w:instrText>
            </w:r>
            <w:r>
              <w:rPr>
                <w:webHidden/>
              </w:rPr>
            </w:r>
            <w:r>
              <w:rPr>
                <w:webHidden/>
              </w:rPr>
              <w:fldChar w:fldCharType="separate"/>
            </w:r>
            <w:r>
              <w:rPr>
                <w:webHidden/>
              </w:rPr>
              <w:t>14</w:t>
            </w:r>
            <w:r>
              <w:rPr>
                <w:webHidden/>
              </w:rPr>
              <w:fldChar w:fldCharType="end"/>
            </w:r>
          </w:hyperlink>
        </w:p>
        <w:p w14:paraId="52141D48" w14:textId="08256B97" w:rsidR="009A1615" w:rsidRPr="00390405" w:rsidRDefault="00EF4CAD" w:rsidP="006C5D61">
          <w:pPr>
            <w:jc w:val="right"/>
          </w:pPr>
          <w:r w:rsidRPr="00390405">
            <w:fldChar w:fldCharType="end"/>
          </w:r>
        </w:p>
      </w:sdtContent>
    </w:sdt>
    <w:p w14:paraId="68B42580" w14:textId="77777777" w:rsidR="00BD3B5B" w:rsidRPr="00390405" w:rsidRDefault="00BD3B5B" w:rsidP="009A1615"/>
    <w:p w14:paraId="61D7EF7E" w14:textId="50E8AB9B" w:rsidR="00B46D18" w:rsidRPr="00390405" w:rsidRDefault="00142F52" w:rsidP="000D0A75">
      <w:pPr>
        <w:spacing w:line="240" w:lineRule="auto"/>
      </w:pPr>
      <w:r w:rsidRPr="00390405">
        <w:br w:type="page"/>
      </w:r>
    </w:p>
    <w:p w14:paraId="49BDE011" w14:textId="57721FAB" w:rsidR="00F474EA" w:rsidRPr="00390405" w:rsidRDefault="00B46D18" w:rsidP="00F474EA">
      <w:pPr>
        <w:pStyle w:val="Kop1"/>
        <w:numPr>
          <w:ilvl w:val="0"/>
          <w:numId w:val="2"/>
        </w:numPr>
      </w:pPr>
      <w:bookmarkStart w:id="3" w:name="_Toc201586594"/>
      <w:r w:rsidRPr="00390405">
        <w:lastRenderedPageBreak/>
        <w:t>Inleiding</w:t>
      </w:r>
      <w:bookmarkEnd w:id="3"/>
    </w:p>
    <w:p w14:paraId="45917867" w14:textId="36B53549" w:rsidR="001E23B0" w:rsidRPr="007A4B44" w:rsidRDefault="009A48B5" w:rsidP="00F474EA">
      <w:bookmarkStart w:id="4" w:name="_Toc188536019"/>
      <w:bookmarkStart w:id="5" w:name="_Toc189056218"/>
      <w:r w:rsidRPr="009A48B5">
        <w:t xml:space="preserve">Dit </w:t>
      </w:r>
      <w:r w:rsidR="00085C6F">
        <w:t xml:space="preserve">is een </w:t>
      </w:r>
      <w:r w:rsidRPr="009A48B5">
        <w:t xml:space="preserve">beleid voor </w:t>
      </w:r>
      <w:proofErr w:type="spellStart"/>
      <w:r w:rsidR="00085C6F">
        <w:t>i</w:t>
      </w:r>
      <w:r w:rsidR="00085C6F" w:rsidRPr="00390405">
        <w:t>dentity</w:t>
      </w:r>
      <w:proofErr w:type="spellEnd"/>
      <w:r w:rsidR="00085C6F" w:rsidRPr="00390405">
        <w:t>-</w:t>
      </w:r>
      <w:r w:rsidR="00085C6F">
        <w:t xml:space="preserve"> en</w:t>
      </w:r>
      <w:r w:rsidR="00D35453" w:rsidRPr="00390405">
        <w:t xml:space="preserve"> </w:t>
      </w:r>
      <w:proofErr w:type="spellStart"/>
      <w:r w:rsidR="00D35453" w:rsidRPr="00390405">
        <w:t>accessmanagement</w:t>
      </w:r>
      <w:proofErr w:type="spellEnd"/>
      <w:r w:rsidR="00085C6F">
        <w:t xml:space="preserve"> (</w:t>
      </w:r>
      <w:r w:rsidRPr="009A48B5">
        <w:t>IAM</w:t>
      </w:r>
      <w:r w:rsidR="00085C6F">
        <w:t>)</w:t>
      </w:r>
      <w:r w:rsidR="00853A3A">
        <w:t>. We noemen dat ook wel i</w:t>
      </w:r>
      <w:r w:rsidR="00D35453" w:rsidRPr="00390405">
        <w:t>dentiteits- en toegangsbeheer</w:t>
      </w:r>
      <w:r w:rsidR="00853A3A">
        <w:t>. Het</w:t>
      </w:r>
      <w:r w:rsidRPr="009A48B5">
        <w:t xml:space="preserve"> beschrijft hoe het schoolbestuur omgaat met het beheer van digitale identiteiten en toegangsrechten binnen de organisatie. IAM is een essentieel onderdeel van de informatiebeveiliging </w:t>
      </w:r>
      <w:r w:rsidR="00853A3A">
        <w:t>van je organisatie</w:t>
      </w:r>
      <w:r w:rsidR="007A4B44">
        <w:t>. Het</w:t>
      </w:r>
      <w:r w:rsidRPr="009A48B5">
        <w:t xml:space="preserve"> </w:t>
      </w:r>
      <w:r w:rsidR="00692295" w:rsidRPr="00390405">
        <w:t>zorgt voor</w:t>
      </w:r>
      <w:r w:rsidRPr="009A48B5">
        <w:t xml:space="preserve"> grip op wie toegang heeft tot welke systemen en gegevens</w:t>
      </w:r>
      <w:r w:rsidR="00692295" w:rsidRPr="00390405">
        <w:t xml:space="preserve">. </w:t>
      </w:r>
      <w:r w:rsidRPr="009A48B5">
        <w:t xml:space="preserve">Bovendien is een zorgvuldig IAM-proces noodzakelijk om te voldoen aan wet- en regelgeving, zoals de Algemene Verordening Gegevensbescherming (AVG). Dit beleid vormt een belangrijke basis voor een veilige, beheersbare en toekomstbestendige digitale omgeving binnen </w:t>
      </w:r>
      <w:r w:rsidR="00692295" w:rsidRPr="00390405">
        <w:rPr>
          <w:highlight w:val="yellow"/>
        </w:rPr>
        <w:t>&lt;vul naam schoolbestuur in</w:t>
      </w:r>
      <w:r w:rsidR="3AD7F5FE" w:rsidRPr="575E5289">
        <w:rPr>
          <w:highlight w:val="yellow"/>
        </w:rPr>
        <w:t>&gt;</w:t>
      </w:r>
      <w:r w:rsidR="525C0172" w:rsidRPr="0044753F">
        <w:t>.</w:t>
      </w:r>
    </w:p>
    <w:p w14:paraId="38DB21C1" w14:textId="7352AE70" w:rsidR="00F474EA" w:rsidRPr="00390405" w:rsidRDefault="00F474EA" w:rsidP="00F474EA">
      <w:pPr>
        <w:pStyle w:val="Kop2"/>
      </w:pPr>
      <w:bookmarkStart w:id="6" w:name="_Toc201586595"/>
      <w:r w:rsidRPr="00390405">
        <w:t>Doelstelling</w:t>
      </w:r>
      <w:bookmarkEnd w:id="4"/>
      <w:bookmarkEnd w:id="5"/>
      <w:bookmarkEnd w:id="6"/>
    </w:p>
    <w:p w14:paraId="49AAC98C" w14:textId="77777777" w:rsidR="00F474EA" w:rsidRPr="00390405" w:rsidRDefault="00F474EA" w:rsidP="00F474EA">
      <w:pPr>
        <w:rPr>
          <w:b/>
          <w:bCs/>
          <w:i/>
          <w:iCs/>
          <w:color w:val="2E3093"/>
        </w:rPr>
      </w:pPr>
      <w:r w:rsidRPr="00390405">
        <w:rPr>
          <w:b/>
          <w:bCs/>
          <w:i/>
          <w:iCs/>
          <w:color w:val="2E3093"/>
        </w:rPr>
        <w:t>Toelichting</w:t>
      </w:r>
      <w:r w:rsidRPr="00390405">
        <w:rPr>
          <w:b/>
          <w:bCs/>
          <w:i/>
          <w:iCs/>
          <w:color w:val="2E3093"/>
        </w:rPr>
        <w:tab/>
      </w:r>
    </w:p>
    <w:p w14:paraId="3802D0EF" w14:textId="49A1DC52" w:rsidR="00F474EA" w:rsidRPr="00390405" w:rsidRDefault="00F474EA" w:rsidP="00572FC9">
      <w:pPr>
        <w:numPr>
          <w:ilvl w:val="0"/>
          <w:numId w:val="6"/>
        </w:numPr>
        <w:rPr>
          <w:i/>
          <w:iCs/>
          <w:color w:val="2E3093"/>
        </w:rPr>
      </w:pPr>
      <w:r w:rsidRPr="00390405">
        <w:rPr>
          <w:i/>
          <w:iCs/>
          <w:color w:val="2E3093"/>
        </w:rPr>
        <w:t>Pas onderstaande doelstelling</w:t>
      </w:r>
      <w:r w:rsidR="00545D65">
        <w:rPr>
          <w:i/>
          <w:iCs/>
          <w:color w:val="2E3093"/>
        </w:rPr>
        <w:t>en</w:t>
      </w:r>
      <w:r w:rsidRPr="00390405">
        <w:rPr>
          <w:i/>
          <w:iCs/>
          <w:color w:val="2E3093"/>
        </w:rPr>
        <w:t xml:space="preserve"> aan</w:t>
      </w:r>
      <w:r w:rsidR="007A4B44">
        <w:rPr>
          <w:i/>
          <w:iCs/>
          <w:color w:val="2E3093"/>
        </w:rPr>
        <w:t>, zodat ze passen bij</w:t>
      </w:r>
      <w:r w:rsidRPr="00390405">
        <w:rPr>
          <w:i/>
          <w:iCs/>
          <w:color w:val="2E3093"/>
        </w:rPr>
        <w:t xml:space="preserve"> jouw organisatie. Bepaal of </w:t>
      </w:r>
      <w:r w:rsidR="006F7B70">
        <w:rPr>
          <w:i/>
          <w:iCs/>
          <w:color w:val="2E3093"/>
        </w:rPr>
        <w:t xml:space="preserve">je </w:t>
      </w:r>
      <w:r w:rsidR="5DC65EA3" w:rsidRPr="575E5289">
        <w:rPr>
          <w:i/>
          <w:iCs/>
          <w:color w:val="2E3093"/>
        </w:rPr>
        <w:t>wil</w:t>
      </w:r>
      <w:r w:rsidR="509EABB6" w:rsidRPr="575E5289">
        <w:rPr>
          <w:i/>
          <w:iCs/>
          <w:color w:val="2E3093"/>
        </w:rPr>
        <w:t>t</w:t>
      </w:r>
      <w:r w:rsidR="5DC65EA3" w:rsidRPr="575E5289">
        <w:rPr>
          <w:i/>
          <w:iCs/>
          <w:color w:val="2E3093"/>
        </w:rPr>
        <w:t xml:space="preserve"> voldoen</w:t>
      </w:r>
      <w:r w:rsidR="6799FE42" w:rsidRPr="575E5289">
        <w:rPr>
          <w:i/>
          <w:iCs/>
          <w:color w:val="2E3093"/>
        </w:rPr>
        <w:t xml:space="preserve"> </w:t>
      </w:r>
      <w:r w:rsidR="65BED4F7" w:rsidRPr="575E5289">
        <w:rPr>
          <w:i/>
          <w:iCs/>
          <w:color w:val="2E3093"/>
        </w:rPr>
        <w:t>aan</w:t>
      </w:r>
      <w:r w:rsidRPr="00390405">
        <w:rPr>
          <w:i/>
          <w:iCs/>
          <w:color w:val="2E3093"/>
        </w:rPr>
        <w:t xml:space="preserve"> een concreet volwassenheidsniveau en neem dit op in de doelstelling.</w:t>
      </w:r>
    </w:p>
    <w:p w14:paraId="5F1628D4" w14:textId="77777777" w:rsidR="00F474EA" w:rsidRPr="00390405" w:rsidRDefault="00F474EA" w:rsidP="00F474EA">
      <w:pPr>
        <w:rPr>
          <w:highlight w:val="yellow"/>
        </w:rPr>
      </w:pPr>
    </w:p>
    <w:p w14:paraId="351D2D5C" w14:textId="66FF16DA" w:rsidR="00111C4E" w:rsidRPr="00111C4E" w:rsidRDefault="00111C4E" w:rsidP="00111C4E">
      <w:r w:rsidRPr="00111C4E">
        <w:t>Het doel van dit IAM-beleid is het waarborgen van veilige</w:t>
      </w:r>
      <w:r w:rsidRPr="00390405">
        <w:t xml:space="preserve"> en </w:t>
      </w:r>
      <w:r w:rsidRPr="00111C4E">
        <w:t xml:space="preserve">efficiënte toegang tot digitale middelen, systemen en gegevens binnen alle onder </w:t>
      </w:r>
      <w:r w:rsidR="006F7B70">
        <w:t>dit</w:t>
      </w:r>
      <w:r w:rsidRPr="00111C4E">
        <w:t xml:space="preserve"> bestuur vallende onderwijsinstellingen. </w:t>
      </w:r>
      <w:r w:rsidR="008017A7">
        <w:t>Hiermee willen we het volgende bereiken</w:t>
      </w:r>
      <w:r w:rsidRPr="00111C4E">
        <w:t>:</w:t>
      </w:r>
    </w:p>
    <w:p w14:paraId="175AC68A" w14:textId="77777777" w:rsidR="00D37E09" w:rsidRPr="00111C4E" w:rsidRDefault="00D37E09" w:rsidP="00111C4E"/>
    <w:p w14:paraId="3B61EF60" w14:textId="4BA38F82" w:rsidR="00111C4E" w:rsidRPr="00111C4E" w:rsidRDefault="30EEC294" w:rsidP="00572FC9">
      <w:pPr>
        <w:numPr>
          <w:ilvl w:val="0"/>
          <w:numId w:val="7"/>
        </w:numPr>
      </w:pPr>
      <w:r w:rsidRPr="575E5289">
        <w:rPr>
          <w:b/>
          <w:bCs/>
        </w:rPr>
        <w:t>Bescherm</w:t>
      </w:r>
      <w:r w:rsidR="41200F04" w:rsidRPr="575E5289">
        <w:rPr>
          <w:b/>
          <w:bCs/>
        </w:rPr>
        <w:t>ing</w:t>
      </w:r>
      <w:r w:rsidR="008017A7">
        <w:rPr>
          <w:b/>
          <w:bCs/>
        </w:rPr>
        <w:t xml:space="preserve"> </w:t>
      </w:r>
      <w:r w:rsidR="002B7454" w:rsidRPr="002B7454">
        <w:rPr>
          <w:b/>
          <w:bCs/>
        </w:rPr>
        <w:t xml:space="preserve">van </w:t>
      </w:r>
      <w:r w:rsidR="00111C4E" w:rsidRPr="002B7454">
        <w:rPr>
          <w:b/>
          <w:bCs/>
        </w:rPr>
        <w:t>leerlingen, medewerkers en externe partijen</w:t>
      </w:r>
      <w:r w:rsidR="00111C4E" w:rsidRPr="00111C4E">
        <w:t xml:space="preserve"> door middel van passende </w:t>
      </w:r>
      <w:r w:rsidR="00111C4E" w:rsidRPr="00390405">
        <w:t>maatregelen</w:t>
      </w:r>
      <w:r w:rsidR="006B43C0">
        <w:t>.</w:t>
      </w:r>
    </w:p>
    <w:p w14:paraId="3728FE42" w14:textId="19395107" w:rsidR="00111C4E" w:rsidRPr="00111C4E" w:rsidRDefault="40FDCFE0" w:rsidP="00572FC9">
      <w:pPr>
        <w:numPr>
          <w:ilvl w:val="0"/>
          <w:numId w:val="7"/>
        </w:numPr>
      </w:pPr>
      <w:r w:rsidRPr="575E5289">
        <w:rPr>
          <w:b/>
          <w:bCs/>
        </w:rPr>
        <w:t>Centralis</w:t>
      </w:r>
      <w:r w:rsidR="20005D0B" w:rsidRPr="575E5289">
        <w:rPr>
          <w:b/>
          <w:bCs/>
        </w:rPr>
        <w:t>atie</w:t>
      </w:r>
      <w:r w:rsidR="00F57CEF">
        <w:rPr>
          <w:b/>
          <w:bCs/>
        </w:rPr>
        <w:t xml:space="preserve"> en </w:t>
      </w:r>
      <w:r w:rsidR="247285FB" w:rsidRPr="575E5289">
        <w:rPr>
          <w:b/>
          <w:bCs/>
        </w:rPr>
        <w:t>standaardis</w:t>
      </w:r>
      <w:r w:rsidR="1D646261" w:rsidRPr="575E5289">
        <w:rPr>
          <w:b/>
          <w:bCs/>
        </w:rPr>
        <w:t>atie</w:t>
      </w:r>
      <w:r w:rsidR="00111C4E" w:rsidRPr="00111C4E">
        <w:rPr>
          <w:b/>
          <w:bCs/>
        </w:rPr>
        <w:t xml:space="preserve"> </w:t>
      </w:r>
      <w:r w:rsidR="00F57CEF">
        <w:rPr>
          <w:b/>
          <w:bCs/>
        </w:rPr>
        <w:t>van t</w:t>
      </w:r>
      <w:r w:rsidR="00111C4E" w:rsidRPr="00111C4E">
        <w:rPr>
          <w:b/>
          <w:bCs/>
        </w:rPr>
        <w:t>oegangsbeheer</w:t>
      </w:r>
      <w:r w:rsidR="00111C4E" w:rsidRPr="00111C4E">
        <w:t>, zodat gebruikers op het juiste moment en met de juiste rechten toegang hebben tot de juiste informatie</w:t>
      </w:r>
      <w:r w:rsidR="00381D36">
        <w:t>.</w:t>
      </w:r>
    </w:p>
    <w:p w14:paraId="641E9E08" w14:textId="46E6479E" w:rsidR="00111C4E" w:rsidRPr="00111C4E" w:rsidRDefault="40FDCFE0" w:rsidP="00572FC9">
      <w:pPr>
        <w:numPr>
          <w:ilvl w:val="0"/>
          <w:numId w:val="7"/>
        </w:numPr>
      </w:pPr>
      <w:r w:rsidRPr="575E5289">
        <w:rPr>
          <w:b/>
          <w:bCs/>
        </w:rPr>
        <w:t>Vergrot</w:t>
      </w:r>
      <w:r w:rsidR="5B32153F" w:rsidRPr="575E5289">
        <w:rPr>
          <w:b/>
          <w:bCs/>
        </w:rPr>
        <w:t>ing</w:t>
      </w:r>
      <w:r w:rsidR="00F57CEF">
        <w:rPr>
          <w:b/>
          <w:bCs/>
        </w:rPr>
        <w:t xml:space="preserve"> van d</w:t>
      </w:r>
      <w:r w:rsidR="00111C4E" w:rsidRPr="00111C4E">
        <w:rPr>
          <w:b/>
          <w:bCs/>
        </w:rPr>
        <w:t>igitale weerbaarheid</w:t>
      </w:r>
      <w:r w:rsidR="00111C4E" w:rsidRPr="00111C4E">
        <w:t xml:space="preserve"> door misbruik van accounts, datalekken en onbevoegde toegang </w:t>
      </w:r>
      <w:r w:rsidR="00111C4E" w:rsidRPr="00390405">
        <w:t xml:space="preserve">tot systemen en data </w:t>
      </w:r>
      <w:r w:rsidR="00111C4E" w:rsidRPr="00111C4E">
        <w:t>te voorkomen</w:t>
      </w:r>
      <w:r w:rsidR="00381D36">
        <w:t>.</w:t>
      </w:r>
    </w:p>
    <w:p w14:paraId="2FCA8D34" w14:textId="0B565C95" w:rsidR="00111C4E" w:rsidRPr="00390405" w:rsidRDefault="40FDCFE0" w:rsidP="00572FC9">
      <w:pPr>
        <w:numPr>
          <w:ilvl w:val="0"/>
          <w:numId w:val="7"/>
        </w:numPr>
      </w:pPr>
      <w:r w:rsidRPr="575E5289">
        <w:rPr>
          <w:b/>
          <w:bCs/>
        </w:rPr>
        <w:t>Optimalis</w:t>
      </w:r>
      <w:r w:rsidR="3E6DD83E" w:rsidRPr="575E5289">
        <w:rPr>
          <w:b/>
          <w:bCs/>
        </w:rPr>
        <w:t>atie</w:t>
      </w:r>
      <w:r w:rsidR="00F57CEF">
        <w:rPr>
          <w:b/>
          <w:bCs/>
        </w:rPr>
        <w:t xml:space="preserve"> van b</w:t>
      </w:r>
      <w:r w:rsidR="00111C4E" w:rsidRPr="00111C4E">
        <w:rPr>
          <w:b/>
          <w:bCs/>
        </w:rPr>
        <w:t>eheer</w:t>
      </w:r>
      <w:r w:rsidR="00111C4E" w:rsidRPr="00111C4E">
        <w:rPr>
          <w:b/>
        </w:rPr>
        <w:t xml:space="preserve"> </w:t>
      </w:r>
      <w:r w:rsidR="00111C4E" w:rsidRPr="00111C4E">
        <w:t xml:space="preserve">door </w:t>
      </w:r>
      <w:r w:rsidR="00111C4E" w:rsidRPr="00390405">
        <w:t>het creëren van een efficiënte aanpak voor het aanmaken, wijzigen en intrekken van accounts en de bijbehorende rollen en rechten.</w:t>
      </w:r>
    </w:p>
    <w:p w14:paraId="1CB09323" w14:textId="77777777" w:rsidR="00111C4E" w:rsidRPr="00111C4E" w:rsidRDefault="00111C4E" w:rsidP="00111C4E"/>
    <w:p w14:paraId="6E8D017C" w14:textId="5D02E4D1" w:rsidR="00F474EA" w:rsidRPr="00381D36" w:rsidRDefault="00430D6D" w:rsidP="00F474EA">
      <w:r>
        <w:t>Met</w:t>
      </w:r>
      <w:r w:rsidR="00111C4E" w:rsidRPr="00111C4E">
        <w:t xml:space="preserve"> dit beleid wordt een stevige basis gelegd voor een toekomstbestendige, veilige en gebruikersvriendelijke digitale leer- en werkomgeving.</w:t>
      </w:r>
    </w:p>
    <w:p w14:paraId="509CA0BC" w14:textId="569E4222" w:rsidR="00F474EA" w:rsidRPr="00390405" w:rsidRDefault="00F474EA" w:rsidP="00F474EA">
      <w:pPr>
        <w:pStyle w:val="Kop2"/>
      </w:pPr>
      <w:bookmarkStart w:id="7" w:name="_Toc189056219"/>
      <w:bookmarkStart w:id="8" w:name="_Toc201586596"/>
      <w:bookmarkStart w:id="9" w:name="_Toc188536020"/>
      <w:r w:rsidRPr="00390405">
        <w:t>Reikwijdte</w:t>
      </w:r>
      <w:bookmarkEnd w:id="7"/>
      <w:bookmarkEnd w:id="8"/>
    </w:p>
    <w:bookmarkEnd w:id="9"/>
    <w:p w14:paraId="706A9E7A" w14:textId="77777777" w:rsidR="006835C1" w:rsidRPr="00390405" w:rsidRDefault="006835C1" w:rsidP="006835C1">
      <w:pPr>
        <w:rPr>
          <w:b/>
          <w:bCs/>
          <w:i/>
          <w:iCs/>
          <w:color w:val="2E3093"/>
        </w:rPr>
      </w:pPr>
      <w:r w:rsidRPr="00390405">
        <w:rPr>
          <w:b/>
          <w:bCs/>
          <w:i/>
          <w:iCs/>
          <w:color w:val="2E3093"/>
        </w:rPr>
        <w:t>Toelichting</w:t>
      </w:r>
      <w:r w:rsidRPr="00390405">
        <w:rPr>
          <w:b/>
          <w:bCs/>
          <w:i/>
          <w:iCs/>
          <w:color w:val="2E3093"/>
        </w:rPr>
        <w:tab/>
      </w:r>
    </w:p>
    <w:p w14:paraId="454EA2AF" w14:textId="75CA3CAD" w:rsidR="006835C1" w:rsidRPr="00390405" w:rsidRDefault="006835C1" w:rsidP="00572FC9">
      <w:pPr>
        <w:numPr>
          <w:ilvl w:val="0"/>
          <w:numId w:val="6"/>
        </w:numPr>
        <w:rPr>
          <w:i/>
          <w:iCs/>
          <w:color w:val="2E3093"/>
        </w:rPr>
      </w:pPr>
      <w:r w:rsidRPr="00390405">
        <w:rPr>
          <w:i/>
          <w:iCs/>
          <w:color w:val="2E3093"/>
        </w:rPr>
        <w:t>Pas onderstaande reikwijdte aan</w:t>
      </w:r>
      <w:r w:rsidR="00545D65">
        <w:rPr>
          <w:i/>
          <w:iCs/>
          <w:color w:val="2E3093"/>
        </w:rPr>
        <w:t xml:space="preserve">, zodat </w:t>
      </w:r>
      <w:r w:rsidR="627A5364" w:rsidRPr="575E5289">
        <w:rPr>
          <w:i/>
          <w:iCs/>
          <w:color w:val="2E3093"/>
        </w:rPr>
        <w:t>die</w:t>
      </w:r>
      <w:r w:rsidR="00545D65">
        <w:rPr>
          <w:i/>
          <w:iCs/>
          <w:color w:val="2E3093"/>
        </w:rPr>
        <w:t xml:space="preserve"> past bij</w:t>
      </w:r>
      <w:r w:rsidRPr="00390405">
        <w:rPr>
          <w:i/>
          <w:iCs/>
          <w:color w:val="2E3093"/>
        </w:rPr>
        <w:t xml:space="preserve"> jouw organisatie. Bepaal hoe </w:t>
      </w:r>
      <w:r w:rsidR="00545D65">
        <w:rPr>
          <w:i/>
          <w:iCs/>
          <w:color w:val="2E3093"/>
        </w:rPr>
        <w:t>je</w:t>
      </w:r>
      <w:r w:rsidRPr="00390405">
        <w:rPr>
          <w:i/>
          <w:iCs/>
          <w:color w:val="2E3093"/>
        </w:rPr>
        <w:t xml:space="preserve"> omgaat met accounts en toegangsrechten van systemen die </w:t>
      </w:r>
      <w:r w:rsidR="6F07E317" w:rsidRPr="575E5289">
        <w:rPr>
          <w:i/>
          <w:iCs/>
          <w:color w:val="2E3093"/>
        </w:rPr>
        <w:t xml:space="preserve">worden </w:t>
      </w:r>
      <w:r w:rsidRPr="00390405">
        <w:rPr>
          <w:i/>
          <w:iCs/>
          <w:color w:val="2E3093"/>
        </w:rPr>
        <w:t>beheerd door leveranciers.</w:t>
      </w:r>
    </w:p>
    <w:p w14:paraId="6A9BA735" w14:textId="77777777" w:rsidR="006835C1" w:rsidRPr="00390405" w:rsidRDefault="006835C1" w:rsidP="00F474EA"/>
    <w:p w14:paraId="51ABE7A0" w14:textId="57191EFE" w:rsidR="00692295" w:rsidRPr="00390405" w:rsidRDefault="00F474EA" w:rsidP="00F474EA">
      <w:r w:rsidRPr="00390405">
        <w:t xml:space="preserve">Dit beleid is van toepassing op alle leerlingen, docenten, medewerkers, bezoekers, ouders/verzorgers, derde partijen en andere gebruikers die toegang hebben tot of werken met de informatie van </w:t>
      </w:r>
      <w:r w:rsidRPr="00684042">
        <w:rPr>
          <w:highlight w:val="yellow"/>
        </w:rPr>
        <w:t>&lt;</w:t>
      </w:r>
      <w:r w:rsidR="00C3064D">
        <w:rPr>
          <w:highlight w:val="yellow"/>
        </w:rPr>
        <w:t xml:space="preserve">vul </w:t>
      </w:r>
      <w:r w:rsidRPr="00684042">
        <w:rPr>
          <w:highlight w:val="yellow"/>
        </w:rPr>
        <w:t>naam schoolbestuur</w:t>
      </w:r>
      <w:r w:rsidR="00C3064D">
        <w:rPr>
          <w:highlight w:val="yellow"/>
        </w:rPr>
        <w:t xml:space="preserve"> in</w:t>
      </w:r>
      <w:r w:rsidRPr="00684042">
        <w:rPr>
          <w:highlight w:val="yellow"/>
        </w:rPr>
        <w:t>&gt;</w:t>
      </w:r>
      <w:r w:rsidRPr="00390405">
        <w:t xml:space="preserve">. </w:t>
      </w:r>
    </w:p>
    <w:p w14:paraId="5325675B" w14:textId="77777777" w:rsidR="00692295" w:rsidRPr="00390405" w:rsidRDefault="00692295" w:rsidP="00F474EA"/>
    <w:p w14:paraId="7B42F82D" w14:textId="6A86BAC5" w:rsidR="00F474EA" w:rsidRPr="00390405" w:rsidRDefault="00F474EA" w:rsidP="00F474EA">
      <w:r w:rsidRPr="00390405">
        <w:lastRenderedPageBreak/>
        <w:t xml:space="preserve">Het beleid heeft betrekking op </w:t>
      </w:r>
      <w:r w:rsidR="00692295" w:rsidRPr="00390405">
        <w:t xml:space="preserve">het beheren van alle soorten accounts, rollen en rechten die toegang geven tot systemen die </w:t>
      </w:r>
      <w:r w:rsidR="2A9A3D2A">
        <w:t xml:space="preserve">worden </w:t>
      </w:r>
      <w:r w:rsidR="00692295" w:rsidRPr="00390405">
        <w:t xml:space="preserve">beheerd door </w:t>
      </w:r>
      <w:r w:rsidR="00692295" w:rsidRPr="00390405">
        <w:rPr>
          <w:highlight w:val="yellow"/>
        </w:rPr>
        <w:t>&lt;vul naam schoolbestuur in&gt;</w:t>
      </w:r>
      <w:r w:rsidR="00692295" w:rsidRPr="00390405">
        <w:t xml:space="preserve"> of leveranciers van </w:t>
      </w:r>
      <w:r w:rsidR="00692295" w:rsidRPr="00390405">
        <w:rPr>
          <w:highlight w:val="yellow"/>
        </w:rPr>
        <w:t>&lt;vul naam schoolbestuur in&gt;</w:t>
      </w:r>
      <w:r w:rsidR="00692295" w:rsidRPr="0044753F">
        <w:t>.</w:t>
      </w:r>
    </w:p>
    <w:p w14:paraId="1429EF71" w14:textId="79CC4890" w:rsidR="00F474EA" w:rsidRPr="00390405" w:rsidRDefault="001E23B0" w:rsidP="00572FC9">
      <w:pPr>
        <w:pStyle w:val="Kop1"/>
        <w:numPr>
          <w:ilvl w:val="0"/>
          <w:numId w:val="2"/>
        </w:numPr>
      </w:pPr>
      <w:bookmarkStart w:id="10" w:name="_Toc201586597"/>
      <w:r w:rsidRPr="00390405">
        <w:t>Identiteitsbeheer</w:t>
      </w:r>
      <w:bookmarkEnd w:id="10"/>
    </w:p>
    <w:p w14:paraId="20488FBC" w14:textId="565A0CE2" w:rsidR="00F474EA" w:rsidRPr="00390405" w:rsidRDefault="001E23B0" w:rsidP="00F474EA">
      <w:pPr>
        <w:pStyle w:val="Kop2"/>
      </w:pPr>
      <w:bookmarkStart w:id="11" w:name="_Toc201586598"/>
      <w:r w:rsidRPr="00390405">
        <w:t>Type identiteiten</w:t>
      </w:r>
      <w:bookmarkEnd w:id="11"/>
      <w:r w:rsidR="00F474EA" w:rsidRPr="00390405">
        <w:tab/>
      </w:r>
    </w:p>
    <w:p w14:paraId="02B21E3F" w14:textId="77777777" w:rsidR="00197575" w:rsidRPr="00390405" w:rsidRDefault="00197575" w:rsidP="00197575">
      <w:pPr>
        <w:rPr>
          <w:b/>
          <w:bCs/>
          <w:i/>
          <w:iCs/>
          <w:color w:val="2E3093"/>
        </w:rPr>
      </w:pPr>
      <w:r w:rsidRPr="00390405">
        <w:rPr>
          <w:b/>
          <w:bCs/>
          <w:i/>
          <w:iCs/>
          <w:color w:val="2E3093"/>
        </w:rPr>
        <w:t>Toelichting</w:t>
      </w:r>
      <w:r w:rsidRPr="00390405">
        <w:rPr>
          <w:b/>
          <w:bCs/>
          <w:i/>
          <w:iCs/>
          <w:color w:val="2E3093"/>
        </w:rPr>
        <w:tab/>
      </w:r>
    </w:p>
    <w:p w14:paraId="063F147B" w14:textId="7E339C8D" w:rsidR="00197575" w:rsidRPr="00390405" w:rsidRDefault="00197575" w:rsidP="00572FC9">
      <w:pPr>
        <w:numPr>
          <w:ilvl w:val="0"/>
          <w:numId w:val="6"/>
        </w:numPr>
        <w:rPr>
          <w:i/>
          <w:iCs/>
          <w:color w:val="2E3093"/>
        </w:rPr>
      </w:pPr>
      <w:r w:rsidRPr="00390405">
        <w:rPr>
          <w:i/>
          <w:iCs/>
          <w:color w:val="2E3093"/>
        </w:rPr>
        <w:t xml:space="preserve">Het is mogelijk dat er meer of minder </w:t>
      </w:r>
      <w:r w:rsidR="00390405" w:rsidRPr="00390405">
        <w:rPr>
          <w:i/>
          <w:iCs/>
          <w:color w:val="2E3093"/>
        </w:rPr>
        <w:t>type identiteiten worden onderscheiden</w:t>
      </w:r>
      <w:r w:rsidRPr="00390405">
        <w:rPr>
          <w:i/>
          <w:iCs/>
          <w:color w:val="2E3093"/>
        </w:rPr>
        <w:t xml:space="preserve"> binnen de bestaande IAM-processen van </w:t>
      </w:r>
      <w:r w:rsidR="00C3064D">
        <w:rPr>
          <w:i/>
          <w:iCs/>
          <w:color w:val="2E3093"/>
        </w:rPr>
        <w:t>jouw organisatie</w:t>
      </w:r>
      <w:r w:rsidRPr="00390405">
        <w:rPr>
          <w:i/>
          <w:iCs/>
          <w:color w:val="2E3093"/>
        </w:rPr>
        <w:t xml:space="preserve">. Pas onderstaande identiteiten </w:t>
      </w:r>
      <w:r w:rsidR="00C3064D">
        <w:rPr>
          <w:i/>
          <w:iCs/>
          <w:color w:val="2E3093"/>
        </w:rPr>
        <w:t>daarom</w:t>
      </w:r>
      <w:r w:rsidR="60A4C177" w:rsidRPr="575E5289">
        <w:rPr>
          <w:i/>
          <w:iCs/>
          <w:color w:val="2E3093"/>
        </w:rPr>
        <w:t xml:space="preserve"> aan</w:t>
      </w:r>
      <w:r w:rsidR="00C3064D">
        <w:rPr>
          <w:i/>
          <w:iCs/>
          <w:color w:val="2E3093"/>
        </w:rPr>
        <w:t>, zodat ze passen bij jouw</w:t>
      </w:r>
      <w:r w:rsidRPr="00390405">
        <w:rPr>
          <w:i/>
          <w:iCs/>
          <w:color w:val="2E3093"/>
        </w:rPr>
        <w:t xml:space="preserve"> situatie.</w:t>
      </w:r>
    </w:p>
    <w:p w14:paraId="08B7030F" w14:textId="77777777" w:rsidR="00197575" w:rsidRPr="00390405" w:rsidRDefault="00197575" w:rsidP="00197575"/>
    <w:p w14:paraId="0A81F4FF" w14:textId="4211134A" w:rsidR="00197575" w:rsidRPr="00197575" w:rsidRDefault="00C3064D" w:rsidP="00197575">
      <w:r>
        <w:t>We verlenen</w:t>
      </w:r>
      <w:r w:rsidR="00197575" w:rsidRPr="00197575">
        <w:t xml:space="preserve"> alleen toegang tot digitale voorzieningen aan personen die correct zijn geregistreerd en</w:t>
      </w:r>
      <w:r w:rsidR="00197575" w:rsidRPr="00390405">
        <w:t xml:space="preserve"> die </w:t>
      </w:r>
      <w:r w:rsidR="00CC2931">
        <w:t xml:space="preserve">toegang nodig hebben </w:t>
      </w:r>
      <w:r w:rsidR="00197575" w:rsidRPr="00390405">
        <w:t>voor</w:t>
      </w:r>
      <w:r w:rsidR="00CC2931">
        <w:t xml:space="preserve"> het uitvoeren van hun</w:t>
      </w:r>
      <w:r w:rsidR="00197575" w:rsidRPr="00390405">
        <w:t xml:space="preserve"> werk, </w:t>
      </w:r>
      <w:r w:rsidR="00CC2931">
        <w:t xml:space="preserve">voor het geven of volgen van </w:t>
      </w:r>
      <w:r w:rsidR="00197575" w:rsidRPr="00390405">
        <w:t xml:space="preserve">onderwijs of </w:t>
      </w:r>
      <w:r w:rsidR="00CC2931">
        <w:t xml:space="preserve">vanwege </w:t>
      </w:r>
      <w:r w:rsidR="00197575" w:rsidRPr="00390405">
        <w:t>een andere geldige reden.</w:t>
      </w:r>
      <w:r w:rsidR="00197575" w:rsidRPr="00197575">
        <w:t xml:space="preserve"> Binnen dit beleid worden de volgende categorieën gebruikers onderscheiden:</w:t>
      </w:r>
    </w:p>
    <w:p w14:paraId="382BF9EF" w14:textId="77777777" w:rsidR="008857AE" w:rsidRPr="00197575" w:rsidRDefault="008857AE" w:rsidP="00197575"/>
    <w:p w14:paraId="342A8071" w14:textId="7F498836" w:rsidR="008857AE" w:rsidRDefault="008857AE" w:rsidP="008857AE">
      <w:r w:rsidRPr="0044753F">
        <w:rPr>
          <w:rStyle w:val="SubkopjeChar"/>
        </w:rPr>
        <w:t xml:space="preserve">1. </w:t>
      </w:r>
      <w:proofErr w:type="spellStart"/>
      <w:r w:rsidR="00197575" w:rsidRPr="0044753F">
        <w:rPr>
          <w:rStyle w:val="SubkopjeChar"/>
        </w:rPr>
        <w:t>Medewerkers</w:t>
      </w:r>
      <w:proofErr w:type="spellEnd"/>
      <w:r w:rsidR="00197575" w:rsidRPr="00197575">
        <w:br/>
        <w:t xml:space="preserve">Personen die in loondienst zijn bij de school of het bestuur. </w:t>
      </w:r>
      <w:r>
        <w:t>Het gaat hierbij om</w:t>
      </w:r>
      <w:r w:rsidR="00197575" w:rsidRPr="00197575">
        <w:t>:</w:t>
      </w:r>
    </w:p>
    <w:p w14:paraId="07BD4849" w14:textId="27E3B24E" w:rsidR="008857AE" w:rsidRDefault="00197575" w:rsidP="008857AE">
      <w:pPr>
        <w:pStyle w:val="Lijstalinea"/>
        <w:numPr>
          <w:ilvl w:val="0"/>
          <w:numId w:val="16"/>
        </w:numPr>
      </w:pPr>
      <w:r w:rsidRPr="00197575">
        <w:t>Onderwijzend personeel (leerkrachten, docenten)</w:t>
      </w:r>
    </w:p>
    <w:p w14:paraId="5A5CD85D" w14:textId="4DB8166B" w:rsidR="008857AE" w:rsidRDefault="00197575" w:rsidP="575E5289">
      <w:pPr>
        <w:pStyle w:val="Lijstalinea"/>
      </w:pPr>
      <w:r w:rsidRPr="00197575">
        <w:t xml:space="preserve">Ondersteunend personeel (administratie, conciërges, intern begeleiders, </w:t>
      </w:r>
      <w:r w:rsidR="00655404">
        <w:t xml:space="preserve">beleidsadviseurs </w:t>
      </w:r>
      <w:r w:rsidRPr="00197575">
        <w:t>etc.)</w:t>
      </w:r>
    </w:p>
    <w:p w14:paraId="5789FA5E" w14:textId="4C3B329D" w:rsidR="00197575" w:rsidRPr="00197575" w:rsidRDefault="00197575" w:rsidP="008857AE">
      <w:pPr>
        <w:pStyle w:val="Lijstalinea"/>
        <w:numPr>
          <w:ilvl w:val="0"/>
          <w:numId w:val="16"/>
        </w:numPr>
      </w:pPr>
      <w:r w:rsidRPr="00197575">
        <w:t>Schoolleiding en bestuur</w:t>
      </w:r>
    </w:p>
    <w:p w14:paraId="0E0C8731" w14:textId="77777777" w:rsidR="008857AE" w:rsidRDefault="008857AE" w:rsidP="008857AE">
      <w:pPr>
        <w:rPr>
          <w:b/>
          <w:bCs/>
        </w:rPr>
      </w:pPr>
    </w:p>
    <w:p w14:paraId="6356D6BE" w14:textId="3C94C49D" w:rsidR="00197575" w:rsidRPr="00197575" w:rsidRDefault="008857AE" w:rsidP="008857AE">
      <w:r w:rsidRPr="0044753F">
        <w:rPr>
          <w:rStyle w:val="SubkopjeChar"/>
        </w:rPr>
        <w:t xml:space="preserve">2. </w:t>
      </w:r>
      <w:proofErr w:type="spellStart"/>
      <w:r w:rsidR="00197575" w:rsidRPr="0044753F">
        <w:rPr>
          <w:rStyle w:val="SubkopjeChar"/>
        </w:rPr>
        <w:t>Tijdelijke</w:t>
      </w:r>
      <w:proofErr w:type="spellEnd"/>
      <w:r w:rsidR="00197575" w:rsidRPr="0044753F">
        <w:rPr>
          <w:rStyle w:val="SubkopjeChar"/>
        </w:rPr>
        <w:t xml:space="preserve"> </w:t>
      </w:r>
      <w:proofErr w:type="spellStart"/>
      <w:r w:rsidR="00197575" w:rsidRPr="0044753F">
        <w:rPr>
          <w:rStyle w:val="SubkopjeChar"/>
        </w:rPr>
        <w:t>krachten</w:t>
      </w:r>
      <w:proofErr w:type="spellEnd"/>
      <w:r w:rsidR="00197575" w:rsidRPr="0044753F">
        <w:rPr>
          <w:rStyle w:val="SubkopjeChar"/>
        </w:rPr>
        <w:t xml:space="preserve"> </w:t>
      </w:r>
      <w:proofErr w:type="spellStart"/>
      <w:r w:rsidR="00197575" w:rsidRPr="0044753F">
        <w:rPr>
          <w:rStyle w:val="SubkopjeChar"/>
        </w:rPr>
        <w:t>en</w:t>
      </w:r>
      <w:proofErr w:type="spellEnd"/>
      <w:r w:rsidR="00197575" w:rsidRPr="0044753F">
        <w:rPr>
          <w:rStyle w:val="SubkopjeChar"/>
        </w:rPr>
        <w:t xml:space="preserve"> </w:t>
      </w:r>
      <w:proofErr w:type="spellStart"/>
      <w:r w:rsidR="00197575" w:rsidRPr="0044753F">
        <w:rPr>
          <w:rStyle w:val="SubkopjeChar"/>
        </w:rPr>
        <w:t>inhuur</w:t>
      </w:r>
      <w:proofErr w:type="spellEnd"/>
      <w:r w:rsidR="00197575" w:rsidRPr="00197575">
        <w:br/>
        <w:t xml:space="preserve">Personen die tijdelijk werkzaamheden verrichten, maar niet in loondienst zijn. </w:t>
      </w:r>
    </w:p>
    <w:p w14:paraId="6B5A3546" w14:textId="77777777" w:rsidR="008857AE" w:rsidRDefault="008857AE" w:rsidP="008857AE">
      <w:pPr>
        <w:rPr>
          <w:b/>
          <w:bCs/>
        </w:rPr>
      </w:pPr>
    </w:p>
    <w:p w14:paraId="6ECE74BC" w14:textId="7CC0D412" w:rsidR="00197575" w:rsidRPr="00197575" w:rsidRDefault="008857AE" w:rsidP="008857AE">
      <w:r w:rsidRPr="0044753F">
        <w:rPr>
          <w:rStyle w:val="SubkopjeChar"/>
        </w:rPr>
        <w:t xml:space="preserve">3. </w:t>
      </w:r>
      <w:proofErr w:type="spellStart"/>
      <w:r w:rsidR="00197575" w:rsidRPr="0044753F">
        <w:rPr>
          <w:rStyle w:val="SubkopjeChar"/>
        </w:rPr>
        <w:t>Leerlingen</w:t>
      </w:r>
      <w:proofErr w:type="spellEnd"/>
      <w:r w:rsidR="00197575" w:rsidRPr="00197575">
        <w:br/>
        <w:t xml:space="preserve">Personen die zijn ingeschreven </w:t>
      </w:r>
      <w:r w:rsidR="00FA0FE2">
        <w:t>bij</w:t>
      </w:r>
      <w:r w:rsidR="00197575" w:rsidRPr="00197575">
        <w:t xml:space="preserve"> een van de scholen </w:t>
      </w:r>
      <w:r w:rsidR="00FA0FE2">
        <w:t xml:space="preserve">die </w:t>
      </w:r>
      <w:r w:rsidR="00197575" w:rsidRPr="00197575">
        <w:t xml:space="preserve">onder </w:t>
      </w:r>
      <w:r w:rsidR="00FA0FE2">
        <w:t>dit school</w:t>
      </w:r>
      <w:r w:rsidR="00197575" w:rsidRPr="00197575">
        <w:t>bestuur</w:t>
      </w:r>
      <w:r w:rsidR="00FA0FE2">
        <w:t xml:space="preserve"> vallen</w:t>
      </w:r>
      <w:r w:rsidR="00197575" w:rsidRPr="00197575">
        <w:t xml:space="preserve"> en onderwijs volgen. </w:t>
      </w:r>
    </w:p>
    <w:p w14:paraId="5A44C039" w14:textId="77777777" w:rsidR="008857AE" w:rsidRDefault="008857AE" w:rsidP="008857AE">
      <w:pPr>
        <w:rPr>
          <w:b/>
          <w:bCs/>
        </w:rPr>
      </w:pPr>
    </w:p>
    <w:p w14:paraId="0BC7A25B" w14:textId="11009BA8" w:rsidR="00197575" w:rsidRPr="00197575" w:rsidRDefault="008857AE" w:rsidP="008857AE">
      <w:r w:rsidRPr="0044753F">
        <w:rPr>
          <w:rStyle w:val="SubkopjeChar"/>
        </w:rPr>
        <w:t xml:space="preserve">4. </w:t>
      </w:r>
      <w:proofErr w:type="spellStart"/>
      <w:r w:rsidR="00197575" w:rsidRPr="0044753F">
        <w:rPr>
          <w:rStyle w:val="SubkopjeChar"/>
        </w:rPr>
        <w:t>Ouders</w:t>
      </w:r>
      <w:proofErr w:type="spellEnd"/>
      <w:r w:rsidR="00197575" w:rsidRPr="0044753F">
        <w:rPr>
          <w:rStyle w:val="SubkopjeChar"/>
        </w:rPr>
        <w:t>/</w:t>
      </w:r>
      <w:proofErr w:type="spellStart"/>
      <w:r w:rsidR="00197575" w:rsidRPr="0044753F">
        <w:rPr>
          <w:rStyle w:val="SubkopjeChar"/>
        </w:rPr>
        <w:t>verzorgers</w:t>
      </w:r>
      <w:proofErr w:type="spellEnd"/>
      <w:r w:rsidR="00197575" w:rsidRPr="00197575">
        <w:br/>
        <w:t>Ouders of wettelijk vertegenwoordigers van leerlingen, die beperkt toegang kunnen krijgen tot ouderportalen of communicatiesystemen (zoals leerlingvolgsystemen).</w:t>
      </w:r>
    </w:p>
    <w:p w14:paraId="010F59CF" w14:textId="77777777" w:rsidR="008857AE" w:rsidRDefault="008857AE" w:rsidP="008857AE">
      <w:pPr>
        <w:rPr>
          <w:b/>
          <w:bCs/>
        </w:rPr>
      </w:pPr>
    </w:p>
    <w:p w14:paraId="607E3A26" w14:textId="3F7545B9" w:rsidR="00197575" w:rsidRPr="00197575" w:rsidRDefault="008857AE" w:rsidP="008857AE">
      <w:r w:rsidRPr="0044753F">
        <w:rPr>
          <w:rStyle w:val="SubkopjeChar"/>
        </w:rPr>
        <w:t xml:space="preserve">5. </w:t>
      </w:r>
      <w:r w:rsidR="00197575" w:rsidRPr="0044753F">
        <w:rPr>
          <w:rStyle w:val="SubkopjeChar"/>
        </w:rPr>
        <w:t>Gasten</w:t>
      </w:r>
      <w:r w:rsidR="00197575" w:rsidRPr="00197575">
        <w:br/>
        <w:t xml:space="preserve">Personen die op uitnodiging van de school tijdelijk toegang krijgen tot bepaalde voorzieningen. </w:t>
      </w:r>
    </w:p>
    <w:p w14:paraId="0A6A9CE2" w14:textId="77777777" w:rsidR="008857AE" w:rsidRDefault="008857AE" w:rsidP="008857AE">
      <w:pPr>
        <w:rPr>
          <w:b/>
          <w:bCs/>
        </w:rPr>
      </w:pPr>
    </w:p>
    <w:p w14:paraId="6589B937" w14:textId="4558F6CC" w:rsidR="00197575" w:rsidRPr="00197575" w:rsidRDefault="008857AE" w:rsidP="008857AE">
      <w:r w:rsidRPr="0044753F">
        <w:rPr>
          <w:rStyle w:val="SubkopjeChar"/>
        </w:rPr>
        <w:t xml:space="preserve">6. </w:t>
      </w:r>
      <w:proofErr w:type="spellStart"/>
      <w:r w:rsidR="00197575" w:rsidRPr="0044753F">
        <w:rPr>
          <w:rStyle w:val="SubkopjeChar"/>
        </w:rPr>
        <w:t>Externen</w:t>
      </w:r>
      <w:proofErr w:type="spellEnd"/>
      <w:r w:rsidR="00197575" w:rsidRPr="00197575">
        <w:br/>
        <w:t>Personen van externe organisaties</w:t>
      </w:r>
      <w:r w:rsidR="7265596B">
        <w:t>–</w:t>
      </w:r>
      <w:r w:rsidR="00212B35">
        <w:t xml:space="preserve"> </w:t>
      </w:r>
      <w:r w:rsidR="00197575" w:rsidRPr="00197575">
        <w:t>zoals leveranciers of samenwerkingspartners</w:t>
      </w:r>
      <w:r w:rsidR="00212B35">
        <w:t xml:space="preserve"> </w:t>
      </w:r>
      <w:r w:rsidR="21290BE4">
        <w:t>–</w:t>
      </w:r>
      <w:r w:rsidR="00197575" w:rsidRPr="00197575">
        <w:t xml:space="preserve"> die toegang nodig hebben tot specifieke onderdelen van het netwerk of bepaalde applicaties, onder </w:t>
      </w:r>
      <w:r w:rsidR="0022026C">
        <w:t>voorb</w:t>
      </w:r>
      <w:r w:rsidR="00887DD5">
        <w:t>ehoud</w:t>
      </w:r>
      <w:r w:rsidR="0022026C">
        <w:t xml:space="preserve"> van </w:t>
      </w:r>
      <w:r w:rsidR="00197575" w:rsidRPr="00197575">
        <w:t>duidelijke afspraken over gebruik en beveiliging.</w:t>
      </w:r>
    </w:p>
    <w:p w14:paraId="78A18AED" w14:textId="77777777" w:rsidR="00197575" w:rsidRPr="00390405" w:rsidRDefault="00197575" w:rsidP="00197575"/>
    <w:p w14:paraId="5BA678B3" w14:textId="189D842E" w:rsidR="00F474EA" w:rsidRPr="005D3751" w:rsidRDefault="001E23B0" w:rsidP="00F474EA">
      <w:pPr>
        <w:pStyle w:val="Kop2"/>
      </w:pPr>
      <w:bookmarkStart w:id="12" w:name="_Toc201586599"/>
      <w:r w:rsidRPr="00390405">
        <w:lastRenderedPageBreak/>
        <w:t>Instroom, doorstroom en uitstroom</w:t>
      </w:r>
      <w:bookmarkEnd w:id="12"/>
    </w:p>
    <w:p w14:paraId="5FF4BF77" w14:textId="1E24317D" w:rsidR="001E23B0" w:rsidRPr="00390405" w:rsidRDefault="0049457E" w:rsidP="00F474EA">
      <w:r>
        <w:t>Hier beschrijven we d</w:t>
      </w:r>
      <w:r w:rsidR="00D11A18">
        <w:t>e instroom, doorstroom en uitstroom van identiteiten en de bijbehorende accounts.</w:t>
      </w:r>
    </w:p>
    <w:p w14:paraId="0CB52A35" w14:textId="4ADA5467" w:rsidR="001E23B0" w:rsidRPr="00390405" w:rsidRDefault="008F52B8" w:rsidP="001E23B0">
      <w:pPr>
        <w:pStyle w:val="Kop3"/>
      </w:pPr>
      <w:bookmarkStart w:id="13" w:name="_Toc201586600"/>
      <w:r w:rsidRPr="00390405">
        <w:t>Registratie van personen</w:t>
      </w:r>
      <w:bookmarkEnd w:id="13"/>
    </w:p>
    <w:p w14:paraId="37E13EBA" w14:textId="77777777" w:rsidR="008F52B8" w:rsidRPr="00390405" w:rsidRDefault="008F52B8" w:rsidP="008F52B8">
      <w:pPr>
        <w:rPr>
          <w:b/>
          <w:bCs/>
          <w:i/>
          <w:iCs/>
          <w:color w:val="2E3093"/>
        </w:rPr>
      </w:pPr>
      <w:r w:rsidRPr="00390405">
        <w:rPr>
          <w:b/>
          <w:bCs/>
          <w:i/>
          <w:iCs/>
          <w:color w:val="2E3093"/>
        </w:rPr>
        <w:t>Toelichting</w:t>
      </w:r>
      <w:r w:rsidRPr="00390405">
        <w:rPr>
          <w:b/>
          <w:bCs/>
          <w:i/>
          <w:iCs/>
          <w:color w:val="2E3093"/>
        </w:rPr>
        <w:tab/>
      </w:r>
    </w:p>
    <w:p w14:paraId="57302D5A" w14:textId="17F3EE12" w:rsidR="008F52B8" w:rsidRPr="00390405" w:rsidRDefault="008F52B8" w:rsidP="00572FC9">
      <w:pPr>
        <w:numPr>
          <w:ilvl w:val="0"/>
          <w:numId w:val="6"/>
        </w:numPr>
        <w:rPr>
          <w:i/>
          <w:iCs/>
          <w:color w:val="2E3093"/>
        </w:rPr>
      </w:pPr>
      <w:r w:rsidRPr="00390405">
        <w:rPr>
          <w:i/>
          <w:iCs/>
          <w:color w:val="2E3093"/>
        </w:rPr>
        <w:t xml:space="preserve">Beschrijf waar, hoe en wie de registratie </w:t>
      </w:r>
      <w:r w:rsidR="00734F77" w:rsidRPr="00390405">
        <w:rPr>
          <w:i/>
          <w:iCs/>
          <w:color w:val="2E3093"/>
        </w:rPr>
        <w:t>van personen vastlegt</w:t>
      </w:r>
      <w:r w:rsidR="613C9A97" w:rsidRPr="575E5289">
        <w:rPr>
          <w:i/>
          <w:iCs/>
          <w:color w:val="2E3093"/>
        </w:rPr>
        <w:t>,</w:t>
      </w:r>
      <w:r w:rsidR="00734F77" w:rsidRPr="00390405">
        <w:rPr>
          <w:i/>
          <w:iCs/>
          <w:color w:val="2E3093"/>
        </w:rPr>
        <w:t xml:space="preserve"> zodat op basis van deze registratie de juiste accounts, rollen en rechten kunnen worden</w:t>
      </w:r>
      <w:r w:rsidR="5F2A1B62" w:rsidRPr="575E5289">
        <w:rPr>
          <w:i/>
          <w:iCs/>
          <w:color w:val="2E3093"/>
        </w:rPr>
        <w:t xml:space="preserve"> aangemaakt</w:t>
      </w:r>
      <w:r w:rsidR="00734F77" w:rsidRPr="00390405">
        <w:rPr>
          <w:i/>
          <w:iCs/>
          <w:color w:val="2E3093"/>
        </w:rPr>
        <w:t>.</w:t>
      </w:r>
    </w:p>
    <w:p w14:paraId="0A92488C" w14:textId="25DCB153" w:rsidR="00734F77" w:rsidRPr="00390405" w:rsidRDefault="00734F77" w:rsidP="00572FC9">
      <w:pPr>
        <w:numPr>
          <w:ilvl w:val="0"/>
          <w:numId w:val="6"/>
        </w:numPr>
        <w:rPr>
          <w:i/>
          <w:iCs/>
          <w:color w:val="2E3093"/>
        </w:rPr>
      </w:pPr>
      <w:r w:rsidRPr="00390405">
        <w:rPr>
          <w:i/>
          <w:iCs/>
          <w:color w:val="2E3093"/>
        </w:rPr>
        <w:t>Beschrijf per type identiteit hoe de registratie van een nieuw persoon leidt tot het aanmaken van de juiste accounts.</w:t>
      </w:r>
    </w:p>
    <w:p w14:paraId="52C116B9" w14:textId="77777777" w:rsidR="00734F77" w:rsidRPr="00390405" w:rsidRDefault="00734F77" w:rsidP="008F52B8"/>
    <w:p w14:paraId="454D2EBA" w14:textId="4324F25D" w:rsidR="008F52B8" w:rsidRPr="00390405" w:rsidRDefault="00734F77" w:rsidP="008F52B8">
      <w:r w:rsidRPr="00390405">
        <w:t xml:space="preserve">De registratie van personen wordt vastgelegd </w:t>
      </w:r>
      <w:r w:rsidR="009C437C">
        <w:t>in de bronsystemen voor de verschillende identiteiten. Per type identiteit is beschreven waar deze is vastgelegd en op welke manier er een signaal richting beheerders wordt verstuurd voor het aanmaken, wijzigen en intrekken van accounts.</w:t>
      </w:r>
    </w:p>
    <w:p w14:paraId="24ABDCBD" w14:textId="005B2361" w:rsidR="00734F77" w:rsidRPr="00390405" w:rsidRDefault="008D1F44" w:rsidP="0044753F">
      <w:pPr>
        <w:pStyle w:val="Subkopje"/>
      </w:pPr>
      <w:r>
        <w:t xml:space="preserve">1. </w:t>
      </w:r>
      <w:r w:rsidR="008F52B8" w:rsidRPr="00197575">
        <w:t>Medewerkers</w:t>
      </w:r>
    </w:p>
    <w:p w14:paraId="512C76BF" w14:textId="5473BD29" w:rsidR="00ED5AAE" w:rsidRPr="00D67023" w:rsidRDefault="00772EE5" w:rsidP="008D1F44">
      <w:pPr>
        <w:rPr>
          <w:highlight w:val="yellow"/>
        </w:rPr>
      </w:pPr>
      <w:r w:rsidRPr="00D67023">
        <w:rPr>
          <w:highlight w:val="yellow"/>
        </w:rPr>
        <w:t>&lt;</w:t>
      </w:r>
      <w:r w:rsidRPr="00DD44A1">
        <w:rPr>
          <w:i/>
          <w:highlight w:val="yellow"/>
        </w:rPr>
        <w:t>Voorbeeldbeschrijving</w:t>
      </w:r>
      <w:r w:rsidRPr="00D67023">
        <w:rPr>
          <w:highlight w:val="yellow"/>
        </w:rPr>
        <w:t>&gt;</w:t>
      </w:r>
      <w:r w:rsidRPr="00D67023">
        <w:rPr>
          <w:highlight w:val="yellow"/>
        </w:rPr>
        <w:br/>
      </w:r>
      <w:r w:rsidR="00D67023" w:rsidRPr="00D67023">
        <w:rPr>
          <w:highlight w:val="yellow"/>
        </w:rPr>
        <w:t>&lt;</w:t>
      </w:r>
      <w:r w:rsidR="00734F77" w:rsidRPr="00D67023">
        <w:rPr>
          <w:highlight w:val="yellow"/>
        </w:rPr>
        <w:t>Personeel in loondienst wordt geregistreerd in het bronsysteem voor medewerkers</w:t>
      </w:r>
      <w:r w:rsidR="00ED5AAE" w:rsidRPr="00D67023">
        <w:rPr>
          <w:highlight w:val="yellow"/>
        </w:rPr>
        <w:t xml:space="preserve">. Hierbij </w:t>
      </w:r>
      <w:r w:rsidR="00FB74CE" w:rsidRPr="00D67023">
        <w:rPr>
          <w:highlight w:val="yellow"/>
        </w:rPr>
        <w:t>wordt</w:t>
      </w:r>
      <w:r w:rsidR="004A4FC1" w:rsidRPr="00D67023">
        <w:rPr>
          <w:highlight w:val="yellow"/>
        </w:rPr>
        <w:t xml:space="preserve"> </w:t>
      </w:r>
      <w:r w:rsidR="00ED5AAE" w:rsidRPr="00D67023">
        <w:rPr>
          <w:highlight w:val="yellow"/>
        </w:rPr>
        <w:t xml:space="preserve">het volgende </w:t>
      </w:r>
      <w:r w:rsidR="004A4FC1" w:rsidRPr="00D67023">
        <w:rPr>
          <w:highlight w:val="yellow"/>
        </w:rPr>
        <w:t>vastgelegd</w:t>
      </w:r>
      <w:r w:rsidR="00ED5AAE" w:rsidRPr="00D67023">
        <w:rPr>
          <w:highlight w:val="yellow"/>
        </w:rPr>
        <w:t>:</w:t>
      </w:r>
    </w:p>
    <w:p w14:paraId="7611452E" w14:textId="60DA436B" w:rsidR="00ED5AAE" w:rsidRPr="00D67023" w:rsidRDefault="00ED5AAE" w:rsidP="00ED5AAE">
      <w:pPr>
        <w:pStyle w:val="Lijstalinea"/>
        <w:numPr>
          <w:ilvl w:val="0"/>
          <w:numId w:val="18"/>
        </w:numPr>
        <w:rPr>
          <w:highlight w:val="yellow"/>
        </w:rPr>
      </w:pPr>
      <w:r w:rsidRPr="00D67023">
        <w:rPr>
          <w:highlight w:val="yellow"/>
        </w:rPr>
        <w:t>Functie</w:t>
      </w:r>
    </w:p>
    <w:p w14:paraId="50362B98" w14:textId="0400E7B5" w:rsidR="00ED5AAE" w:rsidRPr="00D67023" w:rsidRDefault="00ED5AAE" w:rsidP="575E5289">
      <w:pPr>
        <w:pStyle w:val="Lijstalinea"/>
        <w:rPr>
          <w:highlight w:val="yellow"/>
        </w:rPr>
      </w:pPr>
      <w:r w:rsidRPr="00D67023">
        <w:rPr>
          <w:highlight w:val="yellow"/>
        </w:rPr>
        <w:t>D</w:t>
      </w:r>
      <w:r w:rsidR="00734F77" w:rsidRPr="00D67023">
        <w:rPr>
          <w:highlight w:val="yellow"/>
        </w:rPr>
        <w:t>atum indienst</w:t>
      </w:r>
      <w:r w:rsidRPr="00D67023">
        <w:rPr>
          <w:highlight w:val="yellow"/>
        </w:rPr>
        <w:t>treding</w:t>
      </w:r>
    </w:p>
    <w:p w14:paraId="2F4AC785" w14:textId="79AC35B9" w:rsidR="00ED5AAE" w:rsidRPr="00D67023" w:rsidRDefault="00ED5AAE" w:rsidP="00ED5AAE">
      <w:pPr>
        <w:pStyle w:val="Lijstalinea"/>
        <w:numPr>
          <w:ilvl w:val="0"/>
          <w:numId w:val="18"/>
        </w:numPr>
        <w:rPr>
          <w:highlight w:val="yellow"/>
        </w:rPr>
      </w:pPr>
      <w:r w:rsidRPr="00D67023">
        <w:rPr>
          <w:highlight w:val="yellow"/>
        </w:rPr>
        <w:t>E</w:t>
      </w:r>
      <w:r w:rsidR="00734F77" w:rsidRPr="00D67023">
        <w:rPr>
          <w:highlight w:val="yellow"/>
        </w:rPr>
        <w:t>inddatum van de arbeidsovereenkomst.</w:t>
      </w:r>
    </w:p>
    <w:p w14:paraId="23D6B475" w14:textId="2F65B6C5" w:rsidR="008D1F44" w:rsidRPr="0044753F" w:rsidRDefault="00734F77" w:rsidP="0044753F">
      <w:r w:rsidRPr="00D67023">
        <w:rPr>
          <w:highlight w:val="yellow"/>
        </w:rPr>
        <w:t>Bij het registreren van de nieuwe medewerker in het bronsysteem</w:t>
      </w:r>
      <w:r w:rsidR="51206484" w:rsidRPr="575E5289">
        <w:rPr>
          <w:highlight w:val="yellow"/>
        </w:rPr>
        <w:t>,</w:t>
      </w:r>
      <w:r w:rsidRPr="00D67023">
        <w:rPr>
          <w:highlight w:val="yellow"/>
        </w:rPr>
        <w:t xml:space="preserve"> wordt er een ticket aangemaakt voor de beheerders</w:t>
      </w:r>
      <w:r w:rsidR="00D67023" w:rsidRPr="00D67023">
        <w:rPr>
          <w:highlight w:val="yellow"/>
        </w:rPr>
        <w:t>. Zo kunnen zij</w:t>
      </w:r>
      <w:r w:rsidRPr="00D67023">
        <w:rPr>
          <w:highlight w:val="yellow"/>
        </w:rPr>
        <w:t xml:space="preserve"> de juiste accounts aanmaken binnen de verschillende systemen. </w:t>
      </w:r>
      <w:r w:rsidR="00390405" w:rsidRPr="00D67023">
        <w:rPr>
          <w:highlight w:val="yellow"/>
        </w:rPr>
        <w:t>Bij het wijzigen van de functie of bij beëindiging dienstverband wordt er een ticket aangemaakt voor het deactiveren van de accounts.</w:t>
      </w:r>
      <w:r w:rsidR="00D67023" w:rsidRPr="00D67023">
        <w:rPr>
          <w:highlight w:val="yellow"/>
        </w:rPr>
        <w:t>&gt;</w:t>
      </w:r>
      <w:r w:rsidR="00390405" w:rsidRPr="00390405">
        <w:t xml:space="preserve"> </w:t>
      </w:r>
      <w:r w:rsidR="00772EE5">
        <w:br/>
      </w:r>
      <w:r w:rsidR="00772EE5">
        <w:br/>
      </w:r>
      <w:r w:rsidRPr="00390405">
        <w:rPr>
          <w:highlight w:val="yellow"/>
        </w:rPr>
        <w:t>&lt;Let op</w:t>
      </w:r>
      <w:r w:rsidR="73B1E214" w:rsidRPr="575E5289">
        <w:rPr>
          <w:highlight w:val="yellow"/>
        </w:rPr>
        <w:t>:</w:t>
      </w:r>
      <w:r w:rsidRPr="00390405">
        <w:rPr>
          <w:highlight w:val="yellow"/>
        </w:rPr>
        <w:t xml:space="preserve"> dit is een voorbeeld</w:t>
      </w:r>
      <w:r w:rsidRPr="00ED5AAE">
        <w:rPr>
          <w:highlight w:val="yellow"/>
        </w:rPr>
        <w:t>.</w:t>
      </w:r>
      <w:r w:rsidRPr="00390405">
        <w:rPr>
          <w:highlight w:val="yellow"/>
        </w:rPr>
        <w:t xml:space="preserve"> Het is mogelijk om het aanmaken van accounts te automatiseren binnen verschillende systemen op basis van brondata uit het </w:t>
      </w:r>
      <w:r w:rsidR="709C53A2" w:rsidRPr="575E5289">
        <w:rPr>
          <w:highlight w:val="yellow"/>
        </w:rPr>
        <w:t>syste</w:t>
      </w:r>
      <w:r w:rsidR="1B7CEA63" w:rsidRPr="575E5289">
        <w:rPr>
          <w:highlight w:val="yellow"/>
        </w:rPr>
        <w:t>e</w:t>
      </w:r>
      <w:r w:rsidR="709C53A2" w:rsidRPr="575E5289">
        <w:rPr>
          <w:highlight w:val="yellow"/>
        </w:rPr>
        <w:t>m</w:t>
      </w:r>
      <w:r w:rsidRPr="00390405">
        <w:rPr>
          <w:highlight w:val="yellow"/>
        </w:rPr>
        <w:t xml:space="preserve"> voor medewerkers. Pas deze beschrijving </w:t>
      </w:r>
      <w:r w:rsidR="00D36271">
        <w:rPr>
          <w:highlight w:val="yellow"/>
        </w:rPr>
        <w:t xml:space="preserve">daarom </w:t>
      </w:r>
      <w:r w:rsidRPr="00390405">
        <w:rPr>
          <w:highlight w:val="yellow"/>
        </w:rPr>
        <w:t>aa</w:t>
      </w:r>
      <w:r w:rsidR="00CA7D95">
        <w:rPr>
          <w:highlight w:val="yellow"/>
        </w:rPr>
        <w:t>n</w:t>
      </w:r>
      <w:r w:rsidR="00D36271">
        <w:rPr>
          <w:highlight w:val="yellow"/>
        </w:rPr>
        <w:t xml:space="preserve">, zodat </w:t>
      </w:r>
      <w:r w:rsidR="0C65CD87" w:rsidRPr="575E5289">
        <w:rPr>
          <w:highlight w:val="yellow"/>
        </w:rPr>
        <w:t>deze</w:t>
      </w:r>
      <w:r w:rsidR="00D36271">
        <w:rPr>
          <w:highlight w:val="yellow"/>
        </w:rPr>
        <w:t xml:space="preserve"> past bij jouw</w:t>
      </w:r>
      <w:r w:rsidRPr="00390405">
        <w:rPr>
          <w:highlight w:val="yellow"/>
        </w:rPr>
        <w:t xml:space="preserve"> situatie.&gt;</w:t>
      </w:r>
    </w:p>
    <w:p w14:paraId="775B2949" w14:textId="3E145470" w:rsidR="00734F77" w:rsidRPr="00390405" w:rsidRDefault="008D1F44" w:rsidP="0044753F">
      <w:pPr>
        <w:pStyle w:val="Subkopje"/>
      </w:pPr>
      <w:r>
        <w:t xml:space="preserve">2. </w:t>
      </w:r>
      <w:r w:rsidR="008F52B8" w:rsidRPr="00197575">
        <w:t>Tijdelijke krachten en inhuur</w:t>
      </w:r>
    </w:p>
    <w:p w14:paraId="6791CD62" w14:textId="09F412E3" w:rsidR="008D1F44" w:rsidRPr="0044753F" w:rsidRDefault="00734F77" w:rsidP="008D1F44">
      <w:r w:rsidRPr="00390405">
        <w:rPr>
          <w:highlight w:val="yellow"/>
        </w:rPr>
        <w:t xml:space="preserve">&lt;Beschrijf hoe de registratie van </w:t>
      </w:r>
      <w:r w:rsidR="00D36271">
        <w:rPr>
          <w:highlight w:val="yellow"/>
        </w:rPr>
        <w:t>t</w:t>
      </w:r>
      <w:r w:rsidR="00D36271" w:rsidRPr="00D36271">
        <w:rPr>
          <w:highlight w:val="yellow"/>
        </w:rPr>
        <w:t>ijdelijke krachten en inhuur</w:t>
      </w:r>
      <w:r w:rsidRPr="00390405">
        <w:rPr>
          <w:highlight w:val="yellow"/>
        </w:rPr>
        <w:t xml:space="preserve"> leidt tot het </w:t>
      </w:r>
      <w:r w:rsidR="6C7A256D" w:rsidRPr="575E5289">
        <w:rPr>
          <w:highlight w:val="yellow"/>
        </w:rPr>
        <w:t>regist</w:t>
      </w:r>
      <w:r w:rsidR="2BD23751" w:rsidRPr="575E5289">
        <w:rPr>
          <w:highlight w:val="yellow"/>
        </w:rPr>
        <w:t>r</w:t>
      </w:r>
      <w:r w:rsidR="6C7A256D" w:rsidRPr="575E5289">
        <w:rPr>
          <w:highlight w:val="yellow"/>
        </w:rPr>
        <w:t>eren</w:t>
      </w:r>
      <w:r w:rsidR="00A72E76">
        <w:rPr>
          <w:highlight w:val="yellow"/>
        </w:rPr>
        <w:t xml:space="preserve"> van de juiste functie en het </w:t>
      </w:r>
      <w:r w:rsidRPr="00390405">
        <w:rPr>
          <w:highlight w:val="yellow"/>
        </w:rPr>
        <w:t>aanmaken van de juiste accounts.&gt;</w:t>
      </w:r>
    </w:p>
    <w:p w14:paraId="73688AE1" w14:textId="55BA1D03" w:rsidR="008F52B8" w:rsidRPr="00390405" w:rsidRDefault="008D1F44" w:rsidP="0044753F">
      <w:pPr>
        <w:pStyle w:val="Subkopje"/>
      </w:pPr>
      <w:r>
        <w:t xml:space="preserve">3. </w:t>
      </w:r>
      <w:r w:rsidR="008F52B8" w:rsidRPr="00197575">
        <w:t>Leerlingen</w:t>
      </w:r>
    </w:p>
    <w:p w14:paraId="7746CCAE" w14:textId="6B46D90E" w:rsidR="008D1F44" w:rsidRPr="0044753F" w:rsidRDefault="00A72E76" w:rsidP="008D1F44">
      <w:r w:rsidRPr="00A72E76">
        <w:rPr>
          <w:highlight w:val="yellow"/>
        </w:rPr>
        <w:t xml:space="preserve">&lt;Beschrijf hoe de registratie van </w:t>
      </w:r>
      <w:r w:rsidR="00D36271">
        <w:rPr>
          <w:highlight w:val="yellow"/>
        </w:rPr>
        <w:t>leerlingen</w:t>
      </w:r>
      <w:r w:rsidRPr="00A72E76">
        <w:rPr>
          <w:highlight w:val="yellow"/>
        </w:rPr>
        <w:t xml:space="preserve"> leidt tot het </w:t>
      </w:r>
      <w:r w:rsidR="6C7A256D" w:rsidRPr="575E5289">
        <w:rPr>
          <w:highlight w:val="yellow"/>
        </w:rPr>
        <w:t>regist</w:t>
      </w:r>
      <w:r w:rsidR="23C32389" w:rsidRPr="575E5289">
        <w:rPr>
          <w:highlight w:val="yellow"/>
        </w:rPr>
        <w:t>r</w:t>
      </w:r>
      <w:r w:rsidR="6C7A256D" w:rsidRPr="575E5289">
        <w:rPr>
          <w:highlight w:val="yellow"/>
        </w:rPr>
        <w:t>eren</w:t>
      </w:r>
      <w:r w:rsidRPr="00A72E76">
        <w:rPr>
          <w:highlight w:val="yellow"/>
        </w:rPr>
        <w:t xml:space="preserve"> van de juiste functie en het aanmaken van de juiste accounts.&gt;</w:t>
      </w:r>
    </w:p>
    <w:p w14:paraId="57783BA1" w14:textId="2A19E5D1" w:rsidR="00734F77" w:rsidRPr="00390405" w:rsidRDefault="008D1F44" w:rsidP="0044753F">
      <w:pPr>
        <w:pStyle w:val="Subkopje"/>
      </w:pPr>
      <w:r>
        <w:t xml:space="preserve">4. </w:t>
      </w:r>
      <w:r w:rsidR="008F52B8" w:rsidRPr="00197575">
        <w:t>Ouders/verzorgers</w:t>
      </w:r>
    </w:p>
    <w:p w14:paraId="17D74CBA" w14:textId="5C310D20" w:rsidR="00A72E76" w:rsidRPr="00197575" w:rsidRDefault="00A72E76" w:rsidP="008D1F44">
      <w:r w:rsidRPr="00A72E76">
        <w:rPr>
          <w:highlight w:val="yellow"/>
        </w:rPr>
        <w:t xml:space="preserve">&lt;Beschrijf hoe de registratie van </w:t>
      </w:r>
      <w:r w:rsidR="00D36271">
        <w:rPr>
          <w:highlight w:val="yellow"/>
        </w:rPr>
        <w:t>ouders/verzorgers</w:t>
      </w:r>
      <w:r w:rsidRPr="00A72E76">
        <w:rPr>
          <w:highlight w:val="yellow"/>
        </w:rPr>
        <w:t xml:space="preserve"> leidt tot het </w:t>
      </w:r>
      <w:r w:rsidR="6C7A256D" w:rsidRPr="575E5289">
        <w:rPr>
          <w:highlight w:val="yellow"/>
        </w:rPr>
        <w:t>regist</w:t>
      </w:r>
      <w:r w:rsidR="75812785" w:rsidRPr="575E5289">
        <w:rPr>
          <w:highlight w:val="yellow"/>
        </w:rPr>
        <w:t>r</w:t>
      </w:r>
      <w:r w:rsidR="6C7A256D" w:rsidRPr="575E5289">
        <w:rPr>
          <w:highlight w:val="yellow"/>
        </w:rPr>
        <w:t>eren</w:t>
      </w:r>
      <w:r w:rsidRPr="00A72E76">
        <w:rPr>
          <w:highlight w:val="yellow"/>
        </w:rPr>
        <w:t xml:space="preserve"> van de juiste functie en het aanmaken van de juiste accounts.&gt;</w:t>
      </w:r>
    </w:p>
    <w:p w14:paraId="62DD1811" w14:textId="77777777" w:rsidR="008D1F44" w:rsidRDefault="008D1F44" w:rsidP="008D1F44">
      <w:pPr>
        <w:rPr>
          <w:b/>
          <w:bCs/>
        </w:rPr>
      </w:pPr>
    </w:p>
    <w:p w14:paraId="2C3B3970" w14:textId="1010745B" w:rsidR="008F52B8" w:rsidRPr="00390405" w:rsidRDefault="008D1F44" w:rsidP="0044753F">
      <w:pPr>
        <w:pStyle w:val="Subkopje"/>
      </w:pPr>
      <w:r>
        <w:lastRenderedPageBreak/>
        <w:t xml:space="preserve">5. </w:t>
      </w:r>
      <w:r w:rsidR="008F52B8" w:rsidRPr="00197575">
        <w:t>Gasten</w:t>
      </w:r>
    </w:p>
    <w:p w14:paraId="7BE28812" w14:textId="06E1D16D" w:rsidR="008D1F44" w:rsidRPr="0044753F" w:rsidRDefault="00A72E76" w:rsidP="008D1F44">
      <w:r w:rsidRPr="00A72E76">
        <w:rPr>
          <w:highlight w:val="yellow"/>
        </w:rPr>
        <w:t xml:space="preserve">&lt;Beschrijf hoe de registratie van </w:t>
      </w:r>
      <w:r w:rsidR="00D36271">
        <w:rPr>
          <w:highlight w:val="yellow"/>
        </w:rPr>
        <w:t>gasten</w:t>
      </w:r>
      <w:r w:rsidRPr="00A72E76">
        <w:rPr>
          <w:highlight w:val="yellow"/>
        </w:rPr>
        <w:t xml:space="preserve"> leidt tot het </w:t>
      </w:r>
      <w:r w:rsidR="6C7A256D" w:rsidRPr="575E5289">
        <w:rPr>
          <w:highlight w:val="yellow"/>
        </w:rPr>
        <w:t>regist</w:t>
      </w:r>
      <w:r w:rsidR="0AAF4758" w:rsidRPr="575E5289">
        <w:rPr>
          <w:highlight w:val="yellow"/>
        </w:rPr>
        <w:t>r</w:t>
      </w:r>
      <w:r w:rsidR="6C7A256D" w:rsidRPr="575E5289">
        <w:rPr>
          <w:highlight w:val="yellow"/>
        </w:rPr>
        <w:t>eren</w:t>
      </w:r>
      <w:r w:rsidRPr="00A72E76">
        <w:rPr>
          <w:highlight w:val="yellow"/>
        </w:rPr>
        <w:t xml:space="preserve"> van de juiste functie en het aanmaken van de juiste accounts.&gt;</w:t>
      </w:r>
    </w:p>
    <w:p w14:paraId="07C2C781" w14:textId="4DBB4315" w:rsidR="00734F77" w:rsidRPr="00390405" w:rsidRDefault="008D1F44" w:rsidP="0044753F">
      <w:pPr>
        <w:pStyle w:val="Subkopje"/>
      </w:pPr>
      <w:r>
        <w:t xml:space="preserve">6. </w:t>
      </w:r>
      <w:r w:rsidR="008F52B8" w:rsidRPr="00197575">
        <w:t>Externen</w:t>
      </w:r>
    </w:p>
    <w:p w14:paraId="269C1338" w14:textId="4571FA1D" w:rsidR="00A72E76" w:rsidRPr="00197575" w:rsidRDefault="00A72E76" w:rsidP="008D1F44">
      <w:r w:rsidRPr="00A72E76">
        <w:rPr>
          <w:highlight w:val="yellow"/>
        </w:rPr>
        <w:t xml:space="preserve">&lt;Beschrijf hoe de registratie van </w:t>
      </w:r>
      <w:r w:rsidR="00D36271">
        <w:rPr>
          <w:highlight w:val="yellow"/>
        </w:rPr>
        <w:t>externen</w:t>
      </w:r>
      <w:r w:rsidRPr="00A72E76">
        <w:rPr>
          <w:highlight w:val="yellow"/>
        </w:rPr>
        <w:t xml:space="preserve"> leidt tot het </w:t>
      </w:r>
      <w:r w:rsidR="6C7A256D" w:rsidRPr="575E5289">
        <w:rPr>
          <w:highlight w:val="yellow"/>
        </w:rPr>
        <w:t>regist</w:t>
      </w:r>
      <w:r w:rsidR="76918A84" w:rsidRPr="575E5289">
        <w:rPr>
          <w:highlight w:val="yellow"/>
        </w:rPr>
        <w:t>r</w:t>
      </w:r>
      <w:r w:rsidR="6C7A256D" w:rsidRPr="575E5289">
        <w:rPr>
          <w:highlight w:val="yellow"/>
        </w:rPr>
        <w:t>eren</w:t>
      </w:r>
      <w:r w:rsidRPr="00A72E76">
        <w:rPr>
          <w:highlight w:val="yellow"/>
        </w:rPr>
        <w:t xml:space="preserve"> van de juiste functie en het aanmaken van de juiste accounts.&gt;</w:t>
      </w:r>
    </w:p>
    <w:p w14:paraId="30C15DFF" w14:textId="77777777" w:rsidR="008F52B8" w:rsidRDefault="008F52B8" w:rsidP="008F52B8"/>
    <w:p w14:paraId="53C7251A" w14:textId="06EFAC0A" w:rsidR="009B018D" w:rsidRPr="00390405" w:rsidRDefault="00410038" w:rsidP="008F52B8">
      <w:r>
        <w:t xml:space="preserve">Voor een verdere uitwerking van het registreren van personen wordt verwezen naar het proces </w:t>
      </w:r>
      <w:r w:rsidR="00350519">
        <w:t xml:space="preserve">logische toegang. </w:t>
      </w:r>
    </w:p>
    <w:p w14:paraId="64A90841" w14:textId="14BD8E4F" w:rsidR="001E23B0" w:rsidRDefault="001E23B0" w:rsidP="001E23B0">
      <w:pPr>
        <w:pStyle w:val="Kop3"/>
      </w:pPr>
      <w:bookmarkStart w:id="14" w:name="_Toc201586601"/>
      <w:r w:rsidRPr="00390405">
        <w:t>Accountbeheer</w:t>
      </w:r>
      <w:bookmarkEnd w:id="14"/>
    </w:p>
    <w:p w14:paraId="5E031159" w14:textId="77777777" w:rsidR="0017307B" w:rsidRPr="00BE65B1" w:rsidRDefault="0017307B" w:rsidP="0017307B">
      <w:pPr>
        <w:rPr>
          <w:b/>
          <w:bCs/>
          <w:i/>
          <w:iCs/>
          <w:color w:val="2E3093"/>
        </w:rPr>
      </w:pPr>
      <w:r w:rsidRPr="00BE65B1">
        <w:rPr>
          <w:b/>
          <w:bCs/>
          <w:i/>
          <w:iCs/>
          <w:color w:val="2E3093"/>
        </w:rPr>
        <w:t>Toelichting</w:t>
      </w:r>
      <w:r w:rsidRPr="00BE65B1">
        <w:rPr>
          <w:b/>
          <w:bCs/>
          <w:i/>
          <w:iCs/>
          <w:color w:val="2E3093"/>
        </w:rPr>
        <w:tab/>
      </w:r>
    </w:p>
    <w:p w14:paraId="36BD61AB" w14:textId="5A347D4A" w:rsidR="0017307B" w:rsidRPr="00BE65B1" w:rsidRDefault="00BE65B1" w:rsidP="00572FC9">
      <w:pPr>
        <w:numPr>
          <w:ilvl w:val="0"/>
          <w:numId w:val="6"/>
        </w:numPr>
        <w:rPr>
          <w:i/>
          <w:iCs/>
          <w:color w:val="2E3093"/>
        </w:rPr>
      </w:pPr>
      <w:r w:rsidRPr="00BE65B1">
        <w:rPr>
          <w:i/>
          <w:iCs/>
          <w:color w:val="2E3093"/>
        </w:rPr>
        <w:t xml:space="preserve">Het kan zijn dat binnen de </w:t>
      </w:r>
      <w:r w:rsidR="003A2962">
        <w:rPr>
          <w:i/>
          <w:iCs/>
          <w:color w:val="2E3093"/>
        </w:rPr>
        <w:t>organisatie</w:t>
      </w:r>
      <w:r w:rsidRPr="00BE65B1">
        <w:rPr>
          <w:i/>
          <w:iCs/>
          <w:color w:val="2E3093"/>
        </w:rPr>
        <w:t xml:space="preserve"> alle accounts handmatig </w:t>
      </w:r>
      <w:r w:rsidR="5402EFE0" w:rsidRPr="575E5289">
        <w:rPr>
          <w:i/>
          <w:iCs/>
          <w:color w:val="2E3093"/>
        </w:rPr>
        <w:t xml:space="preserve">worden </w:t>
      </w:r>
      <w:r w:rsidRPr="00BE65B1">
        <w:rPr>
          <w:i/>
          <w:iCs/>
          <w:color w:val="2E3093"/>
        </w:rPr>
        <w:t xml:space="preserve">aangemaakt op basis van </w:t>
      </w:r>
      <w:proofErr w:type="spellStart"/>
      <w:r w:rsidR="690B49AC" w:rsidRPr="575E5289">
        <w:rPr>
          <w:i/>
          <w:iCs/>
          <w:color w:val="2E3093"/>
        </w:rPr>
        <w:t>hr</w:t>
      </w:r>
      <w:proofErr w:type="spellEnd"/>
      <w:r w:rsidR="690B49AC" w:rsidRPr="575E5289">
        <w:rPr>
          <w:i/>
          <w:iCs/>
          <w:color w:val="2E3093"/>
        </w:rPr>
        <w:t>-</w:t>
      </w:r>
      <w:r w:rsidRPr="00BE65B1">
        <w:rPr>
          <w:i/>
          <w:iCs/>
          <w:color w:val="2E3093"/>
        </w:rPr>
        <w:t>brondata</w:t>
      </w:r>
      <w:r w:rsidR="003A2962">
        <w:rPr>
          <w:i/>
          <w:iCs/>
          <w:color w:val="2E3093"/>
        </w:rPr>
        <w:t xml:space="preserve"> </w:t>
      </w:r>
      <w:r w:rsidR="00803B59">
        <w:rPr>
          <w:i/>
          <w:iCs/>
          <w:color w:val="2E3093"/>
        </w:rPr>
        <w:t>of</w:t>
      </w:r>
      <w:r w:rsidR="00F138B8">
        <w:rPr>
          <w:i/>
          <w:iCs/>
          <w:color w:val="2E3093"/>
        </w:rPr>
        <w:t xml:space="preserve"> het </w:t>
      </w:r>
      <w:proofErr w:type="spellStart"/>
      <w:r w:rsidR="00F138B8">
        <w:rPr>
          <w:i/>
          <w:iCs/>
          <w:color w:val="2E3093"/>
        </w:rPr>
        <w:t>leerling</w:t>
      </w:r>
      <w:r w:rsidR="003A2962">
        <w:rPr>
          <w:i/>
          <w:iCs/>
          <w:color w:val="2E3093"/>
        </w:rPr>
        <w:t>administratie</w:t>
      </w:r>
      <w:r w:rsidR="00F138B8">
        <w:rPr>
          <w:i/>
          <w:iCs/>
          <w:color w:val="2E3093"/>
        </w:rPr>
        <w:t>systeem</w:t>
      </w:r>
      <w:proofErr w:type="spellEnd"/>
      <w:r w:rsidR="00803B59">
        <w:rPr>
          <w:i/>
          <w:iCs/>
          <w:color w:val="2E3093"/>
        </w:rPr>
        <w:t>. Het kan ook zijn</w:t>
      </w:r>
      <w:r w:rsidRPr="00BE65B1">
        <w:rPr>
          <w:i/>
          <w:iCs/>
          <w:color w:val="2E3093"/>
        </w:rPr>
        <w:t xml:space="preserve"> dat deze accounts automatisch </w:t>
      </w:r>
      <w:r w:rsidR="36899CB0" w:rsidRPr="575E5289">
        <w:rPr>
          <w:i/>
          <w:iCs/>
          <w:color w:val="2E3093"/>
        </w:rPr>
        <w:t xml:space="preserve">worden </w:t>
      </w:r>
      <w:r w:rsidRPr="00BE65B1">
        <w:rPr>
          <w:i/>
          <w:iCs/>
          <w:color w:val="2E3093"/>
        </w:rPr>
        <w:t>aangemaakt</w:t>
      </w:r>
      <w:r w:rsidR="00E20221">
        <w:rPr>
          <w:i/>
          <w:iCs/>
          <w:color w:val="2E3093"/>
        </w:rPr>
        <w:t>.</w:t>
      </w:r>
      <w:r w:rsidRPr="00BE65B1">
        <w:rPr>
          <w:i/>
          <w:iCs/>
          <w:color w:val="2E3093"/>
        </w:rPr>
        <w:t xml:space="preserve"> Beschrijf in deze paragraaf op welke manier dit binnen </w:t>
      </w:r>
      <w:r w:rsidR="00803B59">
        <w:rPr>
          <w:i/>
          <w:iCs/>
          <w:color w:val="2E3093"/>
        </w:rPr>
        <w:t>jouw organisatie gebeurt</w:t>
      </w:r>
      <w:r w:rsidRPr="00BE65B1">
        <w:rPr>
          <w:i/>
          <w:iCs/>
          <w:color w:val="2E3093"/>
        </w:rPr>
        <w:t>.</w:t>
      </w:r>
    </w:p>
    <w:p w14:paraId="5DC36C42" w14:textId="01C4E334" w:rsidR="0017307B" w:rsidRDefault="0017307B" w:rsidP="00572FC9">
      <w:pPr>
        <w:numPr>
          <w:ilvl w:val="0"/>
          <w:numId w:val="6"/>
        </w:numPr>
        <w:rPr>
          <w:i/>
          <w:iCs/>
          <w:color w:val="2E3093"/>
        </w:rPr>
      </w:pPr>
      <w:r w:rsidRPr="00BE65B1">
        <w:rPr>
          <w:i/>
          <w:iCs/>
          <w:color w:val="2E3093"/>
        </w:rPr>
        <w:t xml:space="preserve">Bepaal hoelang een account </w:t>
      </w:r>
      <w:r w:rsidR="73BD0E50" w:rsidRPr="575E5289">
        <w:rPr>
          <w:i/>
          <w:iCs/>
          <w:color w:val="2E3093"/>
        </w:rPr>
        <w:t xml:space="preserve">wordt </w:t>
      </w:r>
      <w:r w:rsidRPr="00BE65B1">
        <w:rPr>
          <w:i/>
          <w:iCs/>
          <w:color w:val="2E3093"/>
        </w:rPr>
        <w:t xml:space="preserve">gedeactiveerd voordat </w:t>
      </w:r>
      <w:r w:rsidR="650EFB25" w:rsidRPr="575E5289">
        <w:rPr>
          <w:i/>
          <w:iCs/>
          <w:color w:val="2E3093"/>
        </w:rPr>
        <w:t xml:space="preserve">het wordt </w:t>
      </w:r>
      <w:r w:rsidRPr="00BE65B1">
        <w:rPr>
          <w:i/>
          <w:iCs/>
          <w:color w:val="2E3093"/>
        </w:rPr>
        <w:t>verwijderd.</w:t>
      </w:r>
    </w:p>
    <w:p w14:paraId="5EF7DE1F" w14:textId="28696AF6" w:rsidR="0017307B" w:rsidRPr="00F647FA" w:rsidRDefault="0017307B" w:rsidP="00F647FA">
      <w:pPr>
        <w:rPr>
          <w:i/>
          <w:iCs/>
          <w:color w:val="2E3093"/>
        </w:rPr>
      </w:pPr>
    </w:p>
    <w:p w14:paraId="513BF454" w14:textId="7ECF8EF1" w:rsidR="0017307B" w:rsidRDefault="0017307B" w:rsidP="0017307B">
      <w:r>
        <w:t>Op basis van de registratie in een van de bronsystemen</w:t>
      </w:r>
      <w:r w:rsidR="009838E1">
        <w:t xml:space="preserve"> </w:t>
      </w:r>
      <w:r>
        <w:t xml:space="preserve">wordt door </w:t>
      </w:r>
      <w:r w:rsidRPr="0017307B">
        <w:rPr>
          <w:highlight w:val="yellow"/>
        </w:rPr>
        <w:t xml:space="preserve">&lt;beschrijf hier </w:t>
      </w:r>
      <w:r w:rsidR="00B87E5A">
        <w:rPr>
          <w:highlight w:val="yellow"/>
        </w:rPr>
        <w:t>hoe</w:t>
      </w:r>
      <w:r w:rsidRPr="0017307B">
        <w:rPr>
          <w:highlight w:val="yellow"/>
        </w:rPr>
        <w:t xml:space="preserve"> beheerders accounts aanmaken</w:t>
      </w:r>
      <w:r w:rsidR="00B87E5A">
        <w:rPr>
          <w:highlight w:val="yellow"/>
        </w:rPr>
        <w:t xml:space="preserve">. Handmatig of </w:t>
      </w:r>
      <w:r w:rsidR="00C306FD">
        <w:rPr>
          <w:highlight w:val="yellow"/>
        </w:rPr>
        <w:t>geautomatiseerd</w:t>
      </w:r>
      <w:r w:rsidRPr="0017307B">
        <w:rPr>
          <w:highlight w:val="yellow"/>
        </w:rPr>
        <w:t>&gt;</w:t>
      </w:r>
      <w:r>
        <w:t>.</w:t>
      </w:r>
      <w:r w:rsidR="00BE65B1">
        <w:t xml:space="preserve"> </w:t>
      </w:r>
      <w:r>
        <w:t xml:space="preserve">Er wordt voor het aanmaken van accounts binnen de verschillende systemen </w:t>
      </w:r>
      <w:r w:rsidR="75F4EFEA">
        <w:t>zo</w:t>
      </w:r>
      <w:r w:rsidR="072B47DD">
        <w:t xml:space="preserve"> </w:t>
      </w:r>
      <w:r w:rsidR="75F4EFEA">
        <w:t>veel</w:t>
      </w:r>
      <w:r>
        <w:t xml:space="preserve"> mogelijk gebruikgemaakt van een </w:t>
      </w:r>
      <w:r w:rsidR="75F4EFEA">
        <w:t>uniek</w:t>
      </w:r>
      <w:r w:rsidR="2BFF31E3">
        <w:t>e</w:t>
      </w:r>
      <w:r>
        <w:t xml:space="preserve"> gebruikersnaam.</w:t>
      </w:r>
    </w:p>
    <w:p w14:paraId="41D6B443" w14:textId="77777777" w:rsidR="00F21B56" w:rsidRDefault="00F21B56" w:rsidP="0017307B"/>
    <w:p w14:paraId="4791B236" w14:textId="05919F7D" w:rsidR="00BE65B1" w:rsidRDefault="00E56074" w:rsidP="005E5046">
      <w:proofErr w:type="spellStart"/>
      <w:r w:rsidRPr="0044753F">
        <w:rPr>
          <w:rStyle w:val="SubkopjeChar"/>
        </w:rPr>
        <w:t>Tijdelijke</w:t>
      </w:r>
      <w:proofErr w:type="spellEnd"/>
      <w:r w:rsidRPr="0044753F">
        <w:rPr>
          <w:rStyle w:val="SubkopjeChar"/>
        </w:rPr>
        <w:t xml:space="preserve"> </w:t>
      </w:r>
      <w:proofErr w:type="spellStart"/>
      <w:r w:rsidRPr="0044753F">
        <w:rPr>
          <w:rStyle w:val="SubkopjeChar"/>
        </w:rPr>
        <w:t>krachten</w:t>
      </w:r>
      <w:proofErr w:type="spellEnd"/>
      <w:r w:rsidR="005E5046">
        <w:br/>
      </w:r>
      <w:r w:rsidR="00F21B56">
        <w:t xml:space="preserve">Accounts voor tijdelijke krachten </w:t>
      </w:r>
      <w:r w:rsidR="51F42609">
        <w:t>–</w:t>
      </w:r>
      <w:r>
        <w:t xml:space="preserve"> </w:t>
      </w:r>
      <w:r w:rsidR="00165F15">
        <w:t xml:space="preserve">zoals </w:t>
      </w:r>
      <w:r w:rsidR="00F21B56">
        <w:t xml:space="preserve">invallers of </w:t>
      </w:r>
      <w:r w:rsidR="656DC142">
        <w:t>stag</w:t>
      </w:r>
      <w:r w:rsidR="1DECE96A">
        <w:t>i</w:t>
      </w:r>
      <w:r w:rsidR="656DC142">
        <w:t>airs</w:t>
      </w:r>
      <w:r w:rsidR="02E2ED79">
        <w:t xml:space="preserve"> </w:t>
      </w:r>
      <w:r w:rsidR="0BCC6296">
        <w:t>–</w:t>
      </w:r>
      <w:r w:rsidR="00F21B56">
        <w:t xml:space="preserve"> </w:t>
      </w:r>
      <w:r w:rsidR="00165F15">
        <w:t xml:space="preserve">worden aangemaakt met een einddatum, waarop het account automatisch inactief wordt. </w:t>
      </w:r>
      <w:r w:rsidR="005E5046">
        <w:br/>
      </w:r>
    </w:p>
    <w:p w14:paraId="7142E013" w14:textId="3D2E220C" w:rsidR="0068318F" w:rsidRDefault="00557767" w:rsidP="005E5046">
      <w:proofErr w:type="spellStart"/>
      <w:r w:rsidRPr="0044753F">
        <w:rPr>
          <w:rStyle w:val="SubkopjeChar"/>
        </w:rPr>
        <w:t>Beheeraccounts</w:t>
      </w:r>
      <w:proofErr w:type="spellEnd"/>
      <w:r w:rsidR="00E56074" w:rsidRPr="0044753F">
        <w:rPr>
          <w:rStyle w:val="SubkopjeChar"/>
        </w:rPr>
        <w:t xml:space="preserve"> (superusers)</w:t>
      </w:r>
      <w:r w:rsidR="005E5046" w:rsidRPr="0044753F">
        <w:rPr>
          <w:rStyle w:val="SubkopjeChar"/>
        </w:rPr>
        <w:br/>
      </w:r>
      <w:r w:rsidR="00BE65B1">
        <w:t xml:space="preserve">Voor het aanmaken van </w:t>
      </w:r>
      <w:r w:rsidRPr="00557767">
        <w:t>beheeraccounts</w:t>
      </w:r>
      <w:r w:rsidR="00BE65B1">
        <w:t xml:space="preserve"> (superusers) wordt waar mogelijk gebruikgemaakt van persoonlijke accounts. Deze persoonlijke accounts worden aangemaakt naast </w:t>
      </w:r>
      <w:r w:rsidR="00E60A0C">
        <w:t>het</w:t>
      </w:r>
      <w:r w:rsidR="00BE65B1">
        <w:t xml:space="preserve"> reguliere account van de medewerker. I</w:t>
      </w:r>
      <w:r w:rsidR="00E60A0C">
        <w:t>s</w:t>
      </w:r>
      <w:r w:rsidR="00BE65B1">
        <w:t xml:space="preserve"> het niet mogelijk om een persoonlijk </w:t>
      </w:r>
      <w:r w:rsidRPr="00557767">
        <w:t>beheeraccoun</w:t>
      </w:r>
      <w:r>
        <w:t>t</w:t>
      </w:r>
      <w:r w:rsidR="00BE65B1">
        <w:t xml:space="preserve"> aan te maken</w:t>
      </w:r>
      <w:r w:rsidR="00E60A0C">
        <w:t>? Dan</w:t>
      </w:r>
      <w:r w:rsidR="00BE65B1">
        <w:t xml:space="preserve"> worden</w:t>
      </w:r>
      <w:r w:rsidR="5C05C4C8">
        <w:t xml:space="preserve"> er</w:t>
      </w:r>
      <w:r w:rsidR="00BE65B1">
        <w:t xml:space="preserve"> extra beveiligingsmaatregelen genomen</w:t>
      </w:r>
      <w:r w:rsidR="1FEAB31F">
        <w:t>,</w:t>
      </w:r>
      <w:r w:rsidR="00BE65B1">
        <w:t xml:space="preserve"> zoals het afdwingen van </w:t>
      </w:r>
      <w:proofErr w:type="spellStart"/>
      <w:r w:rsidR="00E60A0C">
        <w:t>multifactor</w:t>
      </w:r>
      <w:proofErr w:type="spellEnd"/>
      <w:r w:rsidR="1D39321C">
        <w:t>-</w:t>
      </w:r>
      <w:r w:rsidR="00E60A0C">
        <w:t>authenticatie (</w:t>
      </w:r>
      <w:r w:rsidR="00BE65B1">
        <w:t>MFA</w:t>
      </w:r>
      <w:r w:rsidR="00E60A0C">
        <w:t>)</w:t>
      </w:r>
      <w:r w:rsidR="00BE65B1">
        <w:t xml:space="preserve"> en het inrichten van </w:t>
      </w:r>
      <w:proofErr w:type="spellStart"/>
      <w:r w:rsidR="00BE65B1">
        <w:t>logging</w:t>
      </w:r>
      <w:proofErr w:type="spellEnd"/>
      <w:r w:rsidR="00BE65B1">
        <w:t>.</w:t>
      </w:r>
      <w:r w:rsidR="00E56074">
        <w:t xml:space="preserve"> </w:t>
      </w:r>
      <w:r w:rsidR="00410038">
        <w:t xml:space="preserve">Er is extra toezicht op het aanmaken van </w:t>
      </w:r>
      <w:r w:rsidRPr="00557767">
        <w:t>beheeraccounts</w:t>
      </w:r>
      <w:r w:rsidR="00410038">
        <w:t>.</w:t>
      </w:r>
    </w:p>
    <w:p w14:paraId="003CC102" w14:textId="77777777" w:rsidR="005E5046" w:rsidRDefault="005E5046" w:rsidP="005E5046"/>
    <w:p w14:paraId="42803BA8" w14:textId="2DDD03CC" w:rsidR="0068318F" w:rsidRDefault="00E56074" w:rsidP="005E5046">
      <w:r w:rsidRPr="0044753F">
        <w:rPr>
          <w:rStyle w:val="SubkopjeChar"/>
        </w:rPr>
        <w:t>Break glass accounts</w:t>
      </w:r>
      <w:r w:rsidR="005E5046" w:rsidRPr="0044753F">
        <w:rPr>
          <w:rStyle w:val="SubkopjeChar"/>
        </w:rPr>
        <w:br/>
      </w:r>
      <w:r w:rsidR="0068318F">
        <w:t xml:space="preserve">Daarnaast </w:t>
      </w:r>
      <w:r w:rsidR="002A3B48">
        <w:t xml:space="preserve">zijn er </w:t>
      </w:r>
      <w:r w:rsidR="00860A9A">
        <w:t>&lt;</w:t>
      </w:r>
      <w:r w:rsidR="00860A9A" w:rsidRPr="005E5046">
        <w:rPr>
          <w:highlight w:val="yellow"/>
        </w:rPr>
        <w:t>vul aantal in</w:t>
      </w:r>
      <w:r w:rsidR="00860A9A">
        <w:t xml:space="preserve">&gt; </w:t>
      </w:r>
      <w:r w:rsidR="00860A9A" w:rsidRPr="0097676E">
        <w:t xml:space="preserve">break </w:t>
      </w:r>
      <w:proofErr w:type="spellStart"/>
      <w:r w:rsidR="00860A9A" w:rsidRPr="0097676E">
        <w:t>glass</w:t>
      </w:r>
      <w:proofErr w:type="spellEnd"/>
      <w:r w:rsidR="00860A9A">
        <w:t xml:space="preserve"> accounts</w:t>
      </w:r>
      <w:r w:rsidR="00A66431">
        <w:t xml:space="preserve">. Deze accounts kunnen worden gebruikt in een noodsituatie, waarbij reguliere </w:t>
      </w:r>
      <w:r w:rsidR="00C83178">
        <w:t>beheeraccounts niet toegankelijk zijn</w:t>
      </w:r>
      <w:r w:rsidR="00C91251">
        <w:t xml:space="preserve"> en het reguliere proces voor aanvragen van nieuwe accounts niet volledig kan worden</w:t>
      </w:r>
      <w:r w:rsidR="43CE6921">
        <w:t xml:space="preserve"> gevolgd</w:t>
      </w:r>
      <w:r w:rsidR="2E2CE9CD">
        <w:t>.</w:t>
      </w:r>
      <w:r w:rsidR="00C91251">
        <w:t xml:space="preserve"> </w:t>
      </w:r>
      <w:r w:rsidR="007849CA">
        <w:t xml:space="preserve">Toegang tot deze </w:t>
      </w:r>
      <w:r w:rsidR="00264427">
        <w:t>accounts kan als volgt worden verkregen:</w:t>
      </w:r>
    </w:p>
    <w:p w14:paraId="796F3FB4" w14:textId="12E76FFF" w:rsidR="005523D4" w:rsidRDefault="0BDAE9BD" w:rsidP="575E5289">
      <w:pPr>
        <w:pStyle w:val="Lijstalinea"/>
        <w:spacing w:line="300" w:lineRule="auto"/>
      </w:pPr>
      <w:r>
        <w:t xml:space="preserve">De gegevens zijn gedocumenteerd en geborgd in de fysieke kluis </w:t>
      </w:r>
      <w:r w:rsidR="22E98123">
        <w:t>d</w:t>
      </w:r>
      <w:r w:rsidR="6CDE30DF">
        <w:t>ie</w:t>
      </w:r>
      <w:r>
        <w:t xml:space="preserve"> in beheer is van het schoolbestuur</w:t>
      </w:r>
      <w:r w:rsidR="00723236">
        <w:t>.</w:t>
      </w:r>
    </w:p>
    <w:p w14:paraId="3BEBE7C2" w14:textId="6AC6D761" w:rsidR="005523D4" w:rsidRDefault="0BDAE9BD" w:rsidP="005E5046">
      <w:pPr>
        <w:pStyle w:val="Lijstalinea"/>
        <w:numPr>
          <w:ilvl w:val="0"/>
          <w:numId w:val="23"/>
        </w:numPr>
        <w:spacing w:line="300" w:lineRule="auto"/>
      </w:pPr>
      <w:r>
        <w:t>De gegevens zijn gedocumenteerd in een digitale wachtwoordkluis, strikt toegankelijk voor bevoegde personen</w:t>
      </w:r>
      <w:r w:rsidR="00723236">
        <w:t>.</w:t>
      </w:r>
    </w:p>
    <w:p w14:paraId="420CD151" w14:textId="53C036AB" w:rsidR="00264427" w:rsidRDefault="7DC8A792" w:rsidP="005E5046">
      <w:r>
        <w:lastRenderedPageBreak/>
        <w:t xml:space="preserve">De break </w:t>
      </w:r>
      <w:proofErr w:type="spellStart"/>
      <w:r>
        <w:t>glass</w:t>
      </w:r>
      <w:proofErr w:type="spellEnd"/>
      <w:r>
        <w:t xml:space="preserve"> accounts kunnen worden geactiveerd binnen de beheeromgeving</w:t>
      </w:r>
      <w:r w:rsidR="4B062ED7">
        <w:t xml:space="preserve"> na het doorlopen van een</w:t>
      </w:r>
      <w:r w:rsidR="638E6CA2">
        <w:t xml:space="preserve"> noodprocedure.</w:t>
      </w:r>
    </w:p>
    <w:p w14:paraId="22786B4D" w14:textId="77777777" w:rsidR="0017307B" w:rsidRDefault="0017307B" w:rsidP="0017307B"/>
    <w:p w14:paraId="16E7E095" w14:textId="262650C0" w:rsidR="005107F5" w:rsidRDefault="0017307B" w:rsidP="0017307B">
      <w:r>
        <w:t>Op basis van de</w:t>
      </w:r>
      <w:r w:rsidR="005107F5">
        <w:t xml:space="preserve"> beëindiging</w:t>
      </w:r>
      <w:r w:rsidR="00B01928">
        <w:t xml:space="preserve"> of wijziging</w:t>
      </w:r>
      <w:r w:rsidR="005107F5">
        <w:t xml:space="preserve"> van de</w:t>
      </w:r>
      <w:r>
        <w:t xml:space="preserve"> registratie in een van de bronsystemen</w:t>
      </w:r>
      <w:r w:rsidR="0158500F">
        <w:t>,</w:t>
      </w:r>
      <w:r w:rsidR="75F4EFEA">
        <w:t xml:space="preserve"> </w:t>
      </w:r>
      <w:r w:rsidR="3C83924C">
        <w:t xml:space="preserve">deactiveren de beheerders </w:t>
      </w:r>
      <w:r w:rsidR="503AF847">
        <w:t>de</w:t>
      </w:r>
      <w:r w:rsidR="75F4EFEA">
        <w:t xml:space="preserve"> </w:t>
      </w:r>
      <w:r>
        <w:t xml:space="preserve">accounts. Gedeactiveerde accounts worden na </w:t>
      </w:r>
      <w:r w:rsidRPr="0017307B">
        <w:rPr>
          <w:highlight w:val="yellow"/>
        </w:rPr>
        <w:t>&lt;vul in&gt;</w:t>
      </w:r>
      <w:r>
        <w:t xml:space="preserve"> jaar verwijderd binnen de </w:t>
      </w:r>
      <w:r w:rsidR="00BE65B1">
        <w:t>systemen</w:t>
      </w:r>
      <w:r>
        <w:t>.</w:t>
      </w:r>
      <w:r w:rsidR="00655C92">
        <w:t xml:space="preserve"> </w:t>
      </w:r>
      <w:r w:rsidR="007112BB">
        <w:t>Voor een verdere uitwerking van het aanmaken van accounts wordt verwezen naar het proces</w:t>
      </w:r>
      <w:r w:rsidR="00350519">
        <w:t xml:space="preserve"> logische toegang.</w:t>
      </w:r>
    </w:p>
    <w:p w14:paraId="4685949A" w14:textId="42E1ECB4" w:rsidR="001E23B0" w:rsidRPr="00390405" w:rsidRDefault="001E23B0" w:rsidP="001E23B0">
      <w:pPr>
        <w:pStyle w:val="Kop2"/>
      </w:pPr>
      <w:bookmarkStart w:id="15" w:name="_Toc201586602"/>
      <w:r w:rsidRPr="00390405">
        <w:t>Authenticatie</w:t>
      </w:r>
      <w:bookmarkEnd w:id="15"/>
    </w:p>
    <w:p w14:paraId="46A2AEDE" w14:textId="4233D6D2" w:rsidR="001E23B0" w:rsidRDefault="001E23B0" w:rsidP="001E23B0">
      <w:pPr>
        <w:pStyle w:val="Kop3"/>
      </w:pPr>
      <w:bookmarkStart w:id="16" w:name="_Toc201586603"/>
      <w:r w:rsidRPr="00390405">
        <w:t>Wachtwoorden</w:t>
      </w:r>
      <w:bookmarkEnd w:id="16"/>
    </w:p>
    <w:p w14:paraId="4BA84000" w14:textId="77777777" w:rsidR="004502C3" w:rsidRPr="00BE65B1" w:rsidRDefault="004502C3" w:rsidP="004502C3">
      <w:pPr>
        <w:rPr>
          <w:b/>
          <w:bCs/>
          <w:i/>
          <w:iCs/>
          <w:color w:val="2E3093"/>
        </w:rPr>
      </w:pPr>
      <w:r w:rsidRPr="00BE65B1">
        <w:rPr>
          <w:b/>
          <w:bCs/>
          <w:i/>
          <w:iCs/>
          <w:color w:val="2E3093"/>
        </w:rPr>
        <w:t>Toelichting</w:t>
      </w:r>
      <w:r w:rsidRPr="00BE65B1">
        <w:rPr>
          <w:b/>
          <w:bCs/>
          <w:i/>
          <w:iCs/>
          <w:color w:val="2E3093"/>
        </w:rPr>
        <w:tab/>
      </w:r>
    </w:p>
    <w:p w14:paraId="10AC2096" w14:textId="2C77B711" w:rsidR="004502C3" w:rsidRDefault="004502C3" w:rsidP="00572FC9">
      <w:pPr>
        <w:numPr>
          <w:ilvl w:val="0"/>
          <w:numId w:val="6"/>
        </w:numPr>
        <w:rPr>
          <w:i/>
          <w:iCs/>
          <w:color w:val="2E3093"/>
        </w:rPr>
      </w:pPr>
      <w:r>
        <w:rPr>
          <w:i/>
          <w:iCs/>
          <w:color w:val="2E3093"/>
        </w:rPr>
        <w:t xml:space="preserve">Beschrijf hoe de gebruiker het initiële wachtwoord ontvangt na </w:t>
      </w:r>
      <w:r w:rsidR="00B823E1">
        <w:rPr>
          <w:i/>
          <w:iCs/>
          <w:color w:val="2E3093"/>
        </w:rPr>
        <w:t>het</w:t>
      </w:r>
      <w:r>
        <w:rPr>
          <w:i/>
          <w:iCs/>
          <w:color w:val="2E3093"/>
        </w:rPr>
        <w:t xml:space="preserve"> aanmaken van een account binnen een van de systemen.</w:t>
      </w:r>
    </w:p>
    <w:p w14:paraId="2F2579D4" w14:textId="08F484A5" w:rsidR="004502C3" w:rsidRPr="00BE65B1" w:rsidRDefault="004502C3" w:rsidP="00572FC9">
      <w:pPr>
        <w:numPr>
          <w:ilvl w:val="0"/>
          <w:numId w:val="6"/>
        </w:numPr>
        <w:rPr>
          <w:i/>
          <w:iCs/>
          <w:color w:val="2E3093"/>
        </w:rPr>
      </w:pPr>
      <w:r>
        <w:rPr>
          <w:i/>
          <w:iCs/>
          <w:color w:val="2E3093"/>
        </w:rPr>
        <w:t>Beschrijf bij punt 2 of de organisatie een wachtwoordkluis aanraadt</w:t>
      </w:r>
      <w:r w:rsidR="00B823E1">
        <w:rPr>
          <w:i/>
          <w:iCs/>
          <w:color w:val="2E3093"/>
        </w:rPr>
        <w:t>,</w:t>
      </w:r>
      <w:r>
        <w:rPr>
          <w:i/>
          <w:iCs/>
          <w:color w:val="2E3093"/>
        </w:rPr>
        <w:t xml:space="preserve"> zodat kan worden </w:t>
      </w:r>
      <w:r w:rsidR="1CF57C3E" w:rsidRPr="575E5289">
        <w:rPr>
          <w:i/>
          <w:iCs/>
          <w:color w:val="2E3093"/>
        </w:rPr>
        <w:t>omgegaan</w:t>
      </w:r>
      <w:r w:rsidR="26243E3E" w:rsidRPr="575E5289">
        <w:rPr>
          <w:i/>
          <w:iCs/>
          <w:color w:val="2E3093"/>
        </w:rPr>
        <w:t xml:space="preserve"> </w:t>
      </w:r>
      <w:r>
        <w:rPr>
          <w:i/>
          <w:iCs/>
          <w:color w:val="2E3093"/>
        </w:rPr>
        <w:t>met verschillende wachtwoorden voor de verschillende systemen.</w:t>
      </w:r>
    </w:p>
    <w:p w14:paraId="5E557165" w14:textId="77777777" w:rsidR="004502C3" w:rsidRDefault="004502C3" w:rsidP="004502C3"/>
    <w:p w14:paraId="12755E37" w14:textId="50AB3342" w:rsidR="004502C3" w:rsidRDefault="00B823E1" w:rsidP="004502C3">
      <w:r>
        <w:t>We hanteren</w:t>
      </w:r>
      <w:r w:rsidR="004502C3">
        <w:t xml:space="preserve"> waar mogelijk de volgende vereisten voor het beheer van wachtwoorden:</w:t>
      </w:r>
    </w:p>
    <w:p w14:paraId="58146145" w14:textId="27915AE6" w:rsidR="004502C3" w:rsidRPr="00CA2B69" w:rsidRDefault="004502C3" w:rsidP="575E5289">
      <w:pPr>
        <w:pStyle w:val="Lijstalinea"/>
        <w:spacing w:line="276" w:lineRule="auto"/>
        <w:rPr>
          <w:highlight w:val="yellow"/>
        </w:rPr>
      </w:pPr>
      <w:r w:rsidRPr="00CA2B69">
        <w:rPr>
          <w:highlight w:val="yellow"/>
        </w:rPr>
        <w:t>&lt;</w:t>
      </w:r>
      <w:proofErr w:type="gramStart"/>
      <w:r w:rsidRPr="00CA2B69">
        <w:rPr>
          <w:highlight w:val="yellow"/>
        </w:rPr>
        <w:t>vul</w:t>
      </w:r>
      <w:proofErr w:type="gramEnd"/>
      <w:r w:rsidRPr="00CA2B69">
        <w:rPr>
          <w:highlight w:val="yellow"/>
        </w:rPr>
        <w:t xml:space="preserve"> de minimale vereisten in voor wachtwoordsterkte. Denk aan de hoeveelheid tekens, gebruik van speciale tekens, veel voorkomende combinaties als 12345.</w:t>
      </w:r>
      <w:r w:rsidR="00CA2B69" w:rsidRPr="00CA2B69">
        <w:rPr>
          <w:highlight w:val="yellow"/>
        </w:rPr>
        <w:t>&gt;</w:t>
      </w:r>
    </w:p>
    <w:p w14:paraId="06042ED8" w14:textId="421DB18F" w:rsidR="004502C3" w:rsidRDefault="004502C3" w:rsidP="00655C92">
      <w:pPr>
        <w:pStyle w:val="Lijstalinea"/>
        <w:numPr>
          <w:ilvl w:val="0"/>
          <w:numId w:val="10"/>
        </w:numPr>
        <w:spacing w:line="276" w:lineRule="auto"/>
      </w:pPr>
      <w:r>
        <w:t>Medewerkers maken</w:t>
      </w:r>
      <w:r w:rsidR="00CA2B69">
        <w:t xml:space="preserve"> </w:t>
      </w:r>
      <w:r>
        <w:t xml:space="preserve">gebruik van </w:t>
      </w:r>
      <w:r w:rsidR="006A1B92">
        <w:t xml:space="preserve">unieke </w:t>
      </w:r>
      <w:r>
        <w:t>wachtwoorden voor de verschillende systemen</w:t>
      </w:r>
      <w:r w:rsidR="006A1B92">
        <w:t>.</w:t>
      </w:r>
    </w:p>
    <w:p w14:paraId="76FC87F9" w14:textId="07C96A89" w:rsidR="00CA2B69" w:rsidRDefault="00CA2B69" w:rsidP="00655C92">
      <w:pPr>
        <w:pStyle w:val="Lijstalinea"/>
        <w:numPr>
          <w:ilvl w:val="0"/>
          <w:numId w:val="10"/>
        </w:numPr>
        <w:spacing w:line="276" w:lineRule="auto"/>
      </w:pPr>
      <w:r>
        <w:t xml:space="preserve">Het </w:t>
      </w:r>
      <w:r w:rsidR="00F1072A">
        <w:t>initieel verstrekte</w:t>
      </w:r>
      <w:r>
        <w:t xml:space="preserve"> wachtwoord wordt verplicht gewijzigd na de eerste login.</w:t>
      </w:r>
    </w:p>
    <w:p w14:paraId="16F3A3E7" w14:textId="5DE1182B" w:rsidR="00CA2B69" w:rsidRDefault="00CA2B69" w:rsidP="00655C92">
      <w:pPr>
        <w:pStyle w:val="Lijstalinea"/>
        <w:numPr>
          <w:ilvl w:val="0"/>
          <w:numId w:val="10"/>
        </w:numPr>
        <w:spacing w:line="276" w:lineRule="auto"/>
      </w:pPr>
      <w:r>
        <w:t xml:space="preserve">Wachtwoorden van </w:t>
      </w:r>
      <w:r w:rsidR="00557767" w:rsidRPr="00557767">
        <w:t>beheeraccounts</w:t>
      </w:r>
      <w:r>
        <w:t xml:space="preserve"> worden minimaal elke 6 maanden gewijzigd.</w:t>
      </w:r>
    </w:p>
    <w:p w14:paraId="75022824" w14:textId="0E5902CC" w:rsidR="00C91251" w:rsidRDefault="00C91251" w:rsidP="575E5289">
      <w:pPr>
        <w:pStyle w:val="Lijstalinea"/>
        <w:spacing w:line="276" w:lineRule="auto"/>
      </w:pPr>
      <w:r>
        <w:t>Wachtwoorden van</w:t>
      </w:r>
      <w:r w:rsidRPr="0097676E">
        <w:rPr>
          <w:i/>
        </w:rPr>
        <w:t xml:space="preserve"> </w:t>
      </w:r>
      <w:r w:rsidRPr="0097676E">
        <w:t xml:space="preserve">break </w:t>
      </w:r>
      <w:proofErr w:type="spellStart"/>
      <w:r w:rsidRPr="575E5289">
        <w:t>glass</w:t>
      </w:r>
      <w:proofErr w:type="spellEnd"/>
      <w:r>
        <w:t xml:space="preserve"> accounts worden na elk gebruik gewijzigd en </w:t>
      </w:r>
      <w:r w:rsidRPr="00016486">
        <w:rPr>
          <w:highlight w:val="yellow"/>
        </w:rPr>
        <w:t xml:space="preserve">&lt;beschrijf waar de wachtwoorden </w:t>
      </w:r>
      <w:r w:rsidR="2B882BF5" w:rsidRPr="575E5289">
        <w:rPr>
          <w:highlight w:val="yellow"/>
        </w:rPr>
        <w:t xml:space="preserve">worden </w:t>
      </w:r>
      <w:r w:rsidRPr="00016486">
        <w:rPr>
          <w:highlight w:val="yellow"/>
        </w:rPr>
        <w:t>opgeslagen of bewaard</w:t>
      </w:r>
      <w:r>
        <w:t>&gt;.</w:t>
      </w:r>
    </w:p>
    <w:p w14:paraId="4B4D4BC2" w14:textId="6F054CBB" w:rsidR="00CA2B69" w:rsidRDefault="006A1B92" w:rsidP="575E5289">
      <w:pPr>
        <w:pStyle w:val="Lijstalinea"/>
        <w:spacing w:line="276" w:lineRule="auto"/>
        <w:rPr>
          <w:highlight w:val="yellow"/>
        </w:rPr>
      </w:pPr>
      <w:r w:rsidRPr="006A1B92">
        <w:rPr>
          <w:highlight w:val="yellow"/>
        </w:rPr>
        <w:t>&lt;Vul aan</w:t>
      </w:r>
      <w:r w:rsidR="6A155D14" w:rsidRPr="575E5289">
        <w:rPr>
          <w:highlight w:val="yellow"/>
        </w:rPr>
        <w:t>&gt;</w:t>
      </w:r>
      <w:r w:rsidR="4825225A" w:rsidRPr="575E5289">
        <w:rPr>
          <w:highlight w:val="yellow"/>
        </w:rPr>
        <w:t>.</w:t>
      </w:r>
    </w:p>
    <w:p w14:paraId="7556B2B2" w14:textId="07CD0C67" w:rsidR="001E23B0" w:rsidRDefault="001E23B0" w:rsidP="001E23B0">
      <w:pPr>
        <w:pStyle w:val="Kop3"/>
      </w:pPr>
      <w:bookmarkStart w:id="17" w:name="_Toc201586604"/>
      <w:r w:rsidRPr="00390405">
        <w:t xml:space="preserve">Single </w:t>
      </w:r>
      <w:proofErr w:type="spellStart"/>
      <w:r w:rsidRPr="00390405">
        <w:t>sign</w:t>
      </w:r>
      <w:proofErr w:type="spellEnd"/>
      <w:r w:rsidR="2605ACF5">
        <w:t xml:space="preserve"> </w:t>
      </w:r>
      <w:r w:rsidRPr="00390405">
        <w:t>on</w:t>
      </w:r>
      <w:bookmarkEnd w:id="17"/>
    </w:p>
    <w:p w14:paraId="2572708A" w14:textId="77777777" w:rsidR="001F3CF8" w:rsidRPr="00BE65B1" w:rsidRDefault="001F3CF8" w:rsidP="001F3CF8">
      <w:pPr>
        <w:rPr>
          <w:b/>
          <w:bCs/>
          <w:i/>
          <w:iCs/>
          <w:color w:val="2E3093"/>
        </w:rPr>
      </w:pPr>
      <w:r w:rsidRPr="00BE65B1">
        <w:rPr>
          <w:b/>
          <w:bCs/>
          <w:i/>
          <w:iCs/>
          <w:color w:val="2E3093"/>
        </w:rPr>
        <w:t>Toelichting</w:t>
      </w:r>
      <w:r w:rsidRPr="00BE65B1">
        <w:rPr>
          <w:b/>
          <w:bCs/>
          <w:i/>
          <w:iCs/>
          <w:color w:val="2E3093"/>
        </w:rPr>
        <w:tab/>
      </w:r>
    </w:p>
    <w:p w14:paraId="32541881" w14:textId="064C384F" w:rsidR="001F3CF8" w:rsidRDefault="001F3CF8" w:rsidP="26ABAB85">
      <w:pPr>
        <w:numPr>
          <w:ilvl w:val="0"/>
          <w:numId w:val="6"/>
        </w:numPr>
        <w:rPr>
          <w:i/>
          <w:iCs/>
          <w:color w:val="2E3093"/>
        </w:rPr>
      </w:pPr>
      <w:r w:rsidRPr="26ABAB85">
        <w:rPr>
          <w:i/>
          <w:iCs/>
          <w:color w:val="2E3093"/>
        </w:rPr>
        <w:t xml:space="preserve">Beschrijf voor welk deel van de systemen single </w:t>
      </w:r>
      <w:proofErr w:type="spellStart"/>
      <w:r w:rsidRPr="26ABAB85">
        <w:rPr>
          <w:i/>
          <w:iCs/>
          <w:color w:val="2E3093"/>
        </w:rPr>
        <w:t>sign</w:t>
      </w:r>
      <w:proofErr w:type="spellEnd"/>
      <w:r w:rsidR="391F16B2" w:rsidRPr="575E5289">
        <w:rPr>
          <w:i/>
          <w:iCs/>
          <w:color w:val="2E3093"/>
        </w:rPr>
        <w:t xml:space="preserve"> </w:t>
      </w:r>
      <w:r w:rsidRPr="26ABAB85">
        <w:rPr>
          <w:i/>
          <w:iCs/>
          <w:color w:val="2E3093"/>
        </w:rPr>
        <w:t xml:space="preserve">on </w:t>
      </w:r>
      <w:r w:rsidR="4111CCE1" w:rsidRPr="575E5289">
        <w:rPr>
          <w:i/>
          <w:iCs/>
          <w:color w:val="2E3093"/>
        </w:rPr>
        <w:t xml:space="preserve">wordt </w:t>
      </w:r>
      <w:r w:rsidRPr="26ABAB85">
        <w:rPr>
          <w:i/>
          <w:iCs/>
          <w:color w:val="2E3093"/>
        </w:rPr>
        <w:t xml:space="preserve">gebruikt. Microsoft </w:t>
      </w:r>
      <w:proofErr w:type="spellStart"/>
      <w:r w:rsidRPr="26ABAB85">
        <w:rPr>
          <w:i/>
          <w:iCs/>
          <w:color w:val="2E3093"/>
        </w:rPr>
        <w:t>cloud</w:t>
      </w:r>
      <w:proofErr w:type="spellEnd"/>
      <w:r w:rsidRPr="26ABAB85">
        <w:rPr>
          <w:i/>
          <w:iCs/>
          <w:color w:val="2E3093"/>
        </w:rPr>
        <w:t xml:space="preserve">-systemen maken </w:t>
      </w:r>
      <w:r w:rsidR="00D81811" w:rsidRPr="26ABAB85">
        <w:rPr>
          <w:i/>
          <w:iCs/>
          <w:color w:val="2E3093"/>
        </w:rPr>
        <w:t xml:space="preserve">bijvoorbeeld </w:t>
      </w:r>
      <w:r w:rsidRPr="26ABAB85">
        <w:rPr>
          <w:i/>
          <w:iCs/>
          <w:color w:val="2E3093"/>
        </w:rPr>
        <w:t xml:space="preserve">gebruik van Microsoft </w:t>
      </w:r>
      <w:proofErr w:type="spellStart"/>
      <w:r w:rsidRPr="26ABAB85">
        <w:rPr>
          <w:i/>
          <w:iCs/>
          <w:color w:val="2E3093"/>
        </w:rPr>
        <w:t>Entra</w:t>
      </w:r>
      <w:proofErr w:type="spellEnd"/>
      <w:r w:rsidRPr="26ABAB85">
        <w:rPr>
          <w:i/>
          <w:iCs/>
          <w:color w:val="2E3093"/>
        </w:rPr>
        <w:t xml:space="preserve"> ID als centrale </w:t>
      </w:r>
      <w:proofErr w:type="spellStart"/>
      <w:r w:rsidRPr="26ABAB85">
        <w:rPr>
          <w:i/>
          <w:iCs/>
          <w:color w:val="2E3093"/>
        </w:rPr>
        <w:t>identity</w:t>
      </w:r>
      <w:proofErr w:type="spellEnd"/>
      <w:r w:rsidRPr="26ABAB85">
        <w:rPr>
          <w:i/>
          <w:iCs/>
          <w:color w:val="2E3093"/>
        </w:rPr>
        <w:t xml:space="preserve"> provider</w:t>
      </w:r>
      <w:r w:rsidR="00E40DE5" w:rsidRPr="26ABAB85">
        <w:rPr>
          <w:i/>
          <w:iCs/>
          <w:color w:val="2E3093"/>
        </w:rPr>
        <w:t xml:space="preserve"> </w:t>
      </w:r>
      <w:r w:rsidR="00086066" w:rsidRPr="26ABAB85">
        <w:rPr>
          <w:i/>
          <w:iCs/>
          <w:color w:val="2E3093"/>
        </w:rPr>
        <w:t>en veel leermiddelen gebruiken</w:t>
      </w:r>
      <w:r w:rsidR="00E40DE5" w:rsidRPr="26ABAB85">
        <w:rPr>
          <w:i/>
          <w:iCs/>
          <w:color w:val="2E3093"/>
        </w:rPr>
        <w:t xml:space="preserve"> Entree Federatie</w:t>
      </w:r>
      <w:r w:rsidR="00ED2FB7" w:rsidRPr="26ABAB85">
        <w:rPr>
          <w:i/>
          <w:iCs/>
          <w:color w:val="2E3093"/>
        </w:rPr>
        <w:t xml:space="preserve"> voor</w:t>
      </w:r>
      <w:r w:rsidR="00E40DE5" w:rsidRPr="26ABAB85">
        <w:rPr>
          <w:i/>
          <w:iCs/>
          <w:color w:val="2E3093"/>
        </w:rPr>
        <w:t xml:space="preserve"> sing</w:t>
      </w:r>
      <w:r w:rsidR="00ED2FB7" w:rsidRPr="26ABAB85">
        <w:rPr>
          <w:i/>
          <w:iCs/>
          <w:color w:val="2E3093"/>
        </w:rPr>
        <w:t xml:space="preserve">le </w:t>
      </w:r>
      <w:proofErr w:type="spellStart"/>
      <w:r w:rsidR="00ED2FB7" w:rsidRPr="26ABAB85">
        <w:rPr>
          <w:i/>
          <w:iCs/>
          <w:color w:val="2E3093"/>
        </w:rPr>
        <w:t>sign</w:t>
      </w:r>
      <w:proofErr w:type="spellEnd"/>
      <w:r w:rsidR="00ED2FB7" w:rsidRPr="26ABAB85">
        <w:rPr>
          <w:i/>
          <w:iCs/>
          <w:color w:val="2E3093"/>
        </w:rPr>
        <w:t xml:space="preserve"> on toegang</w:t>
      </w:r>
      <w:r w:rsidRPr="26ABAB85">
        <w:rPr>
          <w:i/>
          <w:iCs/>
          <w:color w:val="2E3093"/>
        </w:rPr>
        <w:t>.</w:t>
      </w:r>
    </w:p>
    <w:p w14:paraId="6F302BA6" w14:textId="77777777" w:rsidR="001F3CF8" w:rsidRDefault="001F3CF8" w:rsidP="00CA2B69"/>
    <w:p w14:paraId="19CECB63" w14:textId="3ABBC637" w:rsidR="00CA2B69" w:rsidRPr="00CA2B69" w:rsidRDefault="00CA2B69" w:rsidP="00CA2B69">
      <w:r w:rsidRPr="00CA2B69">
        <w:t xml:space="preserve">Bij toegang naar applicaties wordt bij voorkeur gebruikgemaakt van single </w:t>
      </w:r>
      <w:proofErr w:type="spellStart"/>
      <w:r w:rsidRPr="00CA2B69">
        <w:t>sign</w:t>
      </w:r>
      <w:proofErr w:type="spellEnd"/>
      <w:r w:rsidR="7324D882">
        <w:t xml:space="preserve"> </w:t>
      </w:r>
      <w:r w:rsidRPr="00CA2B69">
        <w:t>on</w:t>
      </w:r>
      <w:r>
        <w:t xml:space="preserve">. </w:t>
      </w:r>
      <w:r w:rsidRPr="00CA2B69">
        <w:t xml:space="preserve">Daarbij loggen gebruikers in </w:t>
      </w:r>
      <w:r w:rsidR="001E1ECF">
        <w:t>met de</w:t>
      </w:r>
      <w:r w:rsidRPr="00CA2B69">
        <w:t xml:space="preserve"> </w:t>
      </w:r>
      <w:r w:rsidR="001F3CF8">
        <w:t>centrale identiteit</w:t>
      </w:r>
      <w:r w:rsidR="001E1ECF">
        <w:t>.</w:t>
      </w:r>
      <w:r w:rsidRPr="00CA2B69">
        <w:t xml:space="preserve"> De applicatie leidt de gebruiker eerst langs de </w:t>
      </w:r>
      <w:proofErr w:type="spellStart"/>
      <w:r w:rsidR="001F3CF8">
        <w:t>identity</w:t>
      </w:r>
      <w:proofErr w:type="spellEnd"/>
      <w:r w:rsidR="001F3CF8">
        <w:t xml:space="preserve"> provider</w:t>
      </w:r>
      <w:r w:rsidRPr="00CA2B69">
        <w:t xml:space="preserve"> waar de gebruiker inlogt</w:t>
      </w:r>
      <w:r w:rsidR="001F3CF8">
        <w:t xml:space="preserve">. </w:t>
      </w:r>
      <w:r w:rsidRPr="00CA2B69">
        <w:t xml:space="preserve">Daarna wordt de gebruiker voorzien van de juiste attributen </w:t>
      </w:r>
      <w:r w:rsidR="69C757A1">
        <w:t>–</w:t>
      </w:r>
      <w:r w:rsidR="0002448F">
        <w:t xml:space="preserve"> </w:t>
      </w:r>
      <w:r w:rsidRPr="00CA2B69">
        <w:t>ten behoeve van autorisatie</w:t>
      </w:r>
      <w:r w:rsidR="0002448F">
        <w:t xml:space="preserve"> </w:t>
      </w:r>
      <w:r w:rsidR="5C85638B">
        <w:t>–</w:t>
      </w:r>
      <w:r w:rsidR="0002448F">
        <w:t xml:space="preserve"> en</w:t>
      </w:r>
      <w:r w:rsidRPr="00CA2B69">
        <w:t xml:space="preserve"> teruggestuurd naar de applicatie.</w:t>
      </w:r>
    </w:p>
    <w:p w14:paraId="6D8230D5" w14:textId="09669749" w:rsidR="001E23B0" w:rsidRPr="00390405" w:rsidRDefault="001E23B0" w:rsidP="001E23B0">
      <w:pPr>
        <w:pStyle w:val="Kop3"/>
      </w:pPr>
      <w:bookmarkStart w:id="18" w:name="_Toc201586605"/>
      <w:proofErr w:type="spellStart"/>
      <w:r w:rsidRPr="00390405">
        <w:t>Tweefactorauthenticatie</w:t>
      </w:r>
      <w:bookmarkEnd w:id="18"/>
      <w:proofErr w:type="spellEnd"/>
    </w:p>
    <w:p w14:paraId="780501EC" w14:textId="77777777" w:rsidR="001E1ECF" w:rsidRPr="00BE65B1" w:rsidRDefault="001E1ECF" w:rsidP="001E1ECF">
      <w:pPr>
        <w:rPr>
          <w:b/>
          <w:bCs/>
          <w:i/>
          <w:iCs/>
          <w:color w:val="2E3093"/>
        </w:rPr>
      </w:pPr>
      <w:r w:rsidRPr="00BE65B1">
        <w:rPr>
          <w:b/>
          <w:bCs/>
          <w:i/>
          <w:iCs/>
          <w:color w:val="2E3093"/>
        </w:rPr>
        <w:t>Toelichting</w:t>
      </w:r>
      <w:r w:rsidRPr="00BE65B1">
        <w:rPr>
          <w:b/>
          <w:bCs/>
          <w:i/>
          <w:iCs/>
          <w:color w:val="2E3093"/>
        </w:rPr>
        <w:tab/>
      </w:r>
    </w:p>
    <w:p w14:paraId="34728C25" w14:textId="1EC66759" w:rsidR="00A24054" w:rsidRDefault="001E1ECF" w:rsidP="00572FC9">
      <w:pPr>
        <w:numPr>
          <w:ilvl w:val="0"/>
          <w:numId w:val="6"/>
        </w:numPr>
        <w:rPr>
          <w:i/>
          <w:iCs/>
          <w:color w:val="2E3093"/>
        </w:rPr>
      </w:pPr>
      <w:r>
        <w:rPr>
          <w:i/>
          <w:iCs/>
          <w:color w:val="2E3093"/>
        </w:rPr>
        <w:t xml:space="preserve">Bepaal voor welke systemen en gebruikers het afdwingen van </w:t>
      </w:r>
      <w:proofErr w:type="spellStart"/>
      <w:r w:rsidR="00A24054">
        <w:rPr>
          <w:i/>
          <w:iCs/>
          <w:color w:val="2E3093"/>
        </w:rPr>
        <w:t>twee</w:t>
      </w:r>
      <w:r>
        <w:rPr>
          <w:i/>
          <w:iCs/>
          <w:color w:val="2E3093"/>
        </w:rPr>
        <w:t>factorauthenticatie</w:t>
      </w:r>
      <w:proofErr w:type="spellEnd"/>
      <w:r>
        <w:rPr>
          <w:i/>
          <w:iCs/>
          <w:color w:val="2E3093"/>
        </w:rPr>
        <w:t xml:space="preserve"> nodig is. </w:t>
      </w:r>
    </w:p>
    <w:p w14:paraId="7327B3F7" w14:textId="60D69F32" w:rsidR="001E1ECF" w:rsidRDefault="00A24054" w:rsidP="00572FC9">
      <w:pPr>
        <w:numPr>
          <w:ilvl w:val="0"/>
          <w:numId w:val="6"/>
        </w:numPr>
        <w:rPr>
          <w:i/>
          <w:iCs/>
          <w:color w:val="2E3093"/>
        </w:rPr>
      </w:pPr>
      <w:r>
        <w:rPr>
          <w:i/>
          <w:iCs/>
          <w:color w:val="2E3093"/>
        </w:rPr>
        <w:lastRenderedPageBreak/>
        <w:t>H</w:t>
      </w:r>
      <w:r w:rsidR="001E1ECF">
        <w:rPr>
          <w:i/>
          <w:iCs/>
          <w:color w:val="2E3093"/>
        </w:rPr>
        <w:t>et ROS</w:t>
      </w:r>
      <w:r w:rsidR="00702C44">
        <w:rPr>
          <w:i/>
          <w:iCs/>
          <w:color w:val="2E3093"/>
        </w:rPr>
        <w:t>A</w:t>
      </w:r>
      <w:r w:rsidR="001E1ECF">
        <w:rPr>
          <w:i/>
          <w:iCs/>
          <w:color w:val="2E3093"/>
        </w:rPr>
        <w:t>-certificeringsschema</w:t>
      </w:r>
      <w:r>
        <w:rPr>
          <w:i/>
          <w:iCs/>
          <w:color w:val="2E3093"/>
        </w:rPr>
        <w:t xml:space="preserve"> bevat tweefactormaatregelen voor verschillende classificatieniveaus. Binnen het deelproject security baselines kan er per classificatieniveau een </w:t>
      </w:r>
      <w:proofErr w:type="spellStart"/>
      <w:r>
        <w:rPr>
          <w:i/>
          <w:iCs/>
          <w:color w:val="2E3093"/>
        </w:rPr>
        <w:t>tweefactoreis</w:t>
      </w:r>
      <w:proofErr w:type="spellEnd"/>
      <w:r>
        <w:rPr>
          <w:i/>
          <w:iCs/>
          <w:color w:val="2E3093"/>
        </w:rPr>
        <w:t xml:space="preserve"> </w:t>
      </w:r>
      <w:r w:rsidR="62239146" w:rsidRPr="575E5289">
        <w:rPr>
          <w:i/>
          <w:iCs/>
          <w:color w:val="2E3093"/>
        </w:rPr>
        <w:t xml:space="preserve">worden </w:t>
      </w:r>
      <w:r>
        <w:rPr>
          <w:i/>
          <w:iCs/>
          <w:color w:val="2E3093"/>
        </w:rPr>
        <w:t>opgenomen.</w:t>
      </w:r>
    </w:p>
    <w:p w14:paraId="0890AECA" w14:textId="6D732F19" w:rsidR="00486AD9" w:rsidRDefault="00486AD9" w:rsidP="00572FC9">
      <w:pPr>
        <w:numPr>
          <w:ilvl w:val="0"/>
          <w:numId w:val="6"/>
        </w:numPr>
        <w:rPr>
          <w:i/>
          <w:iCs/>
          <w:color w:val="2E3093"/>
        </w:rPr>
      </w:pPr>
      <w:r>
        <w:rPr>
          <w:i/>
          <w:iCs/>
          <w:color w:val="2E3093"/>
        </w:rPr>
        <w:t xml:space="preserve">Het kan zijn dat er onderscheid </w:t>
      </w:r>
      <w:r w:rsidR="6843FE98" w:rsidRPr="575E5289">
        <w:rPr>
          <w:i/>
          <w:iCs/>
          <w:color w:val="2E3093"/>
        </w:rPr>
        <w:t xml:space="preserve">wordt </w:t>
      </w:r>
      <w:r>
        <w:rPr>
          <w:i/>
          <w:iCs/>
          <w:color w:val="2E3093"/>
        </w:rPr>
        <w:t xml:space="preserve">gemaakt in </w:t>
      </w:r>
      <w:proofErr w:type="spellStart"/>
      <w:r>
        <w:rPr>
          <w:i/>
          <w:iCs/>
          <w:color w:val="2E3093"/>
        </w:rPr>
        <w:t>tweefactorauthenticatie</w:t>
      </w:r>
      <w:proofErr w:type="spellEnd"/>
      <w:r>
        <w:rPr>
          <w:i/>
          <w:iCs/>
          <w:color w:val="2E3093"/>
        </w:rPr>
        <w:t xml:space="preserve"> binnen en buiten het schoolnetwerk of voor verschillende gebruikersgroepen (leerlingen </w:t>
      </w:r>
      <w:r w:rsidR="00AE2AF2">
        <w:rPr>
          <w:i/>
          <w:iCs/>
          <w:color w:val="2E3093"/>
        </w:rPr>
        <w:t>versus</w:t>
      </w:r>
      <w:r>
        <w:rPr>
          <w:i/>
          <w:iCs/>
          <w:color w:val="2E3093"/>
        </w:rPr>
        <w:t xml:space="preserve"> medewerkers</w:t>
      </w:r>
      <w:r w:rsidR="7975AE2B" w:rsidRPr="575E5289">
        <w:rPr>
          <w:i/>
          <w:iCs/>
          <w:color w:val="2E3093"/>
        </w:rPr>
        <w:t>)</w:t>
      </w:r>
      <w:r w:rsidR="21FC8D0A" w:rsidRPr="575E5289">
        <w:rPr>
          <w:i/>
          <w:iCs/>
          <w:color w:val="2E3093"/>
        </w:rPr>
        <w:t>.</w:t>
      </w:r>
      <w:r w:rsidR="00AE2AF2">
        <w:rPr>
          <w:i/>
          <w:iCs/>
          <w:color w:val="2E3093"/>
        </w:rPr>
        <w:t xml:space="preserve"> Is dit</w:t>
      </w:r>
      <w:r>
        <w:rPr>
          <w:i/>
          <w:iCs/>
          <w:color w:val="2E3093"/>
        </w:rPr>
        <w:t xml:space="preserve"> van toepassing</w:t>
      </w:r>
      <w:r w:rsidR="00AE2AF2">
        <w:rPr>
          <w:i/>
          <w:iCs/>
          <w:color w:val="2E3093"/>
        </w:rPr>
        <w:t xml:space="preserve"> op jouw situatie? Beschrijf dat dan hier</w:t>
      </w:r>
      <w:r>
        <w:rPr>
          <w:i/>
          <w:iCs/>
          <w:color w:val="2E3093"/>
        </w:rPr>
        <w:t>.</w:t>
      </w:r>
    </w:p>
    <w:p w14:paraId="5BD980EC" w14:textId="169BB993" w:rsidR="001E23B0" w:rsidRDefault="001E23B0" w:rsidP="001E23B0"/>
    <w:p w14:paraId="5FDF1E47" w14:textId="72FE167A" w:rsidR="00A24054" w:rsidRPr="00390405" w:rsidRDefault="00A24054" w:rsidP="001E23B0">
      <w:r>
        <w:t xml:space="preserve">Op basis van de classificatie van </w:t>
      </w:r>
      <w:r w:rsidR="003C504A">
        <w:t>de applicatie</w:t>
      </w:r>
      <w:r>
        <w:t xml:space="preserve"> </w:t>
      </w:r>
      <w:r w:rsidRPr="00AE2AF2">
        <w:rPr>
          <w:highlight w:val="yellow"/>
        </w:rPr>
        <w:t xml:space="preserve">&lt;voeg </w:t>
      </w:r>
      <w:r w:rsidR="00AE2AF2">
        <w:rPr>
          <w:highlight w:val="yellow"/>
        </w:rPr>
        <w:t xml:space="preserve">hier </w:t>
      </w:r>
      <w:r w:rsidRPr="00AE2AF2">
        <w:rPr>
          <w:highlight w:val="yellow"/>
        </w:rPr>
        <w:t>een verwijzing naar het classificatieproces toe&gt;</w:t>
      </w:r>
      <w:r>
        <w:t xml:space="preserve"> wordt </w:t>
      </w:r>
      <w:proofErr w:type="spellStart"/>
      <w:r>
        <w:t>tweefactorauthenticatie</w:t>
      </w:r>
      <w:proofErr w:type="spellEnd"/>
      <w:r>
        <w:t xml:space="preserve"> afgedwongen voor </w:t>
      </w:r>
      <w:r w:rsidR="00557767" w:rsidRPr="00557767">
        <w:t>beheeraccounts</w:t>
      </w:r>
      <w:r>
        <w:t xml:space="preserve"> en reguliere accounts.</w:t>
      </w:r>
    </w:p>
    <w:p w14:paraId="5041CDB7" w14:textId="3604928D" w:rsidR="00F474EA" w:rsidRPr="00390405" w:rsidRDefault="001E23B0" w:rsidP="00F474EA">
      <w:pPr>
        <w:pStyle w:val="Kop1"/>
        <w:numPr>
          <w:ilvl w:val="0"/>
          <w:numId w:val="2"/>
        </w:numPr>
      </w:pPr>
      <w:bookmarkStart w:id="19" w:name="_Toc201586606"/>
      <w:r w:rsidRPr="00390405">
        <w:t>Toegangsbeheer</w:t>
      </w:r>
      <w:bookmarkEnd w:id="19"/>
    </w:p>
    <w:p w14:paraId="1F90EAB2" w14:textId="71344E7E" w:rsidR="00F474EA" w:rsidRDefault="003A3343" w:rsidP="00F474EA">
      <w:pPr>
        <w:pStyle w:val="Kop2"/>
      </w:pPr>
      <w:bookmarkStart w:id="20" w:name="_Toc201586607"/>
      <w:r>
        <w:t>Toekennen en intrekken van rollen en rechten</w:t>
      </w:r>
      <w:bookmarkEnd w:id="20"/>
    </w:p>
    <w:p w14:paraId="3DA1E871" w14:textId="3A851284" w:rsidR="00696DB2" w:rsidRDefault="00D11A18" w:rsidP="005107F5">
      <w:r>
        <w:t xml:space="preserve">Hier beschrijven we </w:t>
      </w:r>
      <w:r w:rsidR="00696DB2">
        <w:t>het toekennen en intrekken van rollen en rechten van de accounts.</w:t>
      </w:r>
    </w:p>
    <w:p w14:paraId="26EC2D95" w14:textId="18B14B05" w:rsidR="001E23B0" w:rsidRPr="00016486" w:rsidRDefault="001E23B0">
      <w:pPr>
        <w:pStyle w:val="Kop3"/>
        <w:rPr>
          <w:lang w:val="en-US"/>
        </w:rPr>
      </w:pPr>
      <w:bookmarkStart w:id="21" w:name="_Toc201586608"/>
      <w:r w:rsidRPr="00016486">
        <w:rPr>
          <w:lang w:val="en-US"/>
        </w:rPr>
        <w:t>Role</w:t>
      </w:r>
      <w:r w:rsidR="001390CB" w:rsidRPr="575E5289">
        <w:rPr>
          <w:lang w:val="en-US"/>
        </w:rPr>
        <w:t>-</w:t>
      </w:r>
      <w:r w:rsidRPr="00016486">
        <w:rPr>
          <w:lang w:val="en-US"/>
        </w:rPr>
        <w:t>based access control (RBAC)</w:t>
      </w:r>
      <w:bookmarkEnd w:id="21"/>
    </w:p>
    <w:p w14:paraId="26B52F47" w14:textId="77777777" w:rsidR="005F16A5" w:rsidRPr="00BE65B1" w:rsidRDefault="005F16A5" w:rsidP="005F16A5">
      <w:pPr>
        <w:rPr>
          <w:b/>
          <w:bCs/>
          <w:i/>
          <w:iCs/>
          <w:color w:val="2E3093"/>
        </w:rPr>
      </w:pPr>
      <w:r w:rsidRPr="00BE65B1">
        <w:rPr>
          <w:b/>
          <w:bCs/>
          <w:i/>
          <w:iCs/>
          <w:color w:val="2E3093"/>
        </w:rPr>
        <w:t>Toelichting</w:t>
      </w:r>
      <w:r w:rsidRPr="00BE65B1">
        <w:rPr>
          <w:b/>
          <w:bCs/>
          <w:i/>
          <w:iCs/>
          <w:color w:val="2E3093"/>
        </w:rPr>
        <w:tab/>
      </w:r>
    </w:p>
    <w:p w14:paraId="3D8104A0" w14:textId="5CF12CD0" w:rsidR="00787A69" w:rsidRDefault="007D2B9F" w:rsidP="00572FC9">
      <w:pPr>
        <w:numPr>
          <w:ilvl w:val="0"/>
          <w:numId w:val="6"/>
        </w:numPr>
        <w:rPr>
          <w:i/>
          <w:iCs/>
          <w:color w:val="2E3093"/>
        </w:rPr>
      </w:pPr>
      <w:r>
        <w:rPr>
          <w:i/>
          <w:iCs/>
          <w:color w:val="2E3093"/>
        </w:rPr>
        <w:t xml:space="preserve">Beschrijf de verantwoordelijkheid van </w:t>
      </w:r>
      <w:proofErr w:type="spellStart"/>
      <w:r w:rsidR="77DEF856" w:rsidRPr="575E5289">
        <w:rPr>
          <w:i/>
          <w:iCs/>
          <w:color w:val="2E3093"/>
        </w:rPr>
        <w:t>hr</w:t>
      </w:r>
      <w:proofErr w:type="spellEnd"/>
      <w:r>
        <w:rPr>
          <w:i/>
          <w:iCs/>
          <w:color w:val="2E3093"/>
        </w:rPr>
        <w:t xml:space="preserve"> in het toekennen en bijhouden van de juiste functies</w:t>
      </w:r>
      <w:r w:rsidR="003F6C3A">
        <w:rPr>
          <w:i/>
          <w:iCs/>
          <w:color w:val="2E3093"/>
        </w:rPr>
        <w:t xml:space="preserve"> en het versturen van de juiste signalen </w:t>
      </w:r>
      <w:r w:rsidR="00D41113">
        <w:rPr>
          <w:i/>
          <w:iCs/>
          <w:color w:val="2E3093"/>
        </w:rPr>
        <w:t>naar</w:t>
      </w:r>
      <w:r w:rsidR="003F6C3A">
        <w:rPr>
          <w:i/>
          <w:iCs/>
          <w:color w:val="2E3093"/>
        </w:rPr>
        <w:t xml:space="preserve"> de beheerders van Active Directory en de applicaties bij een wijziging.</w:t>
      </w:r>
    </w:p>
    <w:p w14:paraId="7BCE1B6F" w14:textId="31CBB99E" w:rsidR="00911CDE" w:rsidRDefault="003F6C3A" w:rsidP="00572FC9">
      <w:pPr>
        <w:numPr>
          <w:ilvl w:val="0"/>
          <w:numId w:val="6"/>
        </w:numPr>
        <w:rPr>
          <w:i/>
          <w:iCs/>
          <w:color w:val="2E3093"/>
        </w:rPr>
      </w:pPr>
      <w:r>
        <w:rPr>
          <w:i/>
          <w:iCs/>
          <w:color w:val="2E3093"/>
        </w:rPr>
        <w:t>Beschrijf wie er verantwoordelijk is voor het updaten en</w:t>
      </w:r>
      <w:r w:rsidR="00AA03BD">
        <w:rPr>
          <w:i/>
          <w:iCs/>
          <w:color w:val="2E3093"/>
        </w:rPr>
        <w:t xml:space="preserve"> aanpassen</w:t>
      </w:r>
      <w:r>
        <w:rPr>
          <w:i/>
          <w:iCs/>
          <w:color w:val="2E3093"/>
        </w:rPr>
        <w:t xml:space="preserve"> van de </w:t>
      </w:r>
      <w:r w:rsidR="00911CDE">
        <w:rPr>
          <w:i/>
          <w:iCs/>
          <w:color w:val="2E3093"/>
        </w:rPr>
        <w:t>centrale rollen en wie er verantwoordelijk is voor het toekennen</w:t>
      </w:r>
      <w:r w:rsidR="00AA03BD">
        <w:rPr>
          <w:i/>
          <w:iCs/>
          <w:color w:val="2E3093"/>
        </w:rPr>
        <w:t xml:space="preserve"> en intrekken</w:t>
      </w:r>
      <w:r w:rsidR="00911CDE">
        <w:rPr>
          <w:i/>
          <w:iCs/>
          <w:color w:val="2E3093"/>
        </w:rPr>
        <w:t xml:space="preserve"> van deze centrale rollen</w:t>
      </w:r>
      <w:commentRangeStart w:id="22"/>
      <w:commentRangeEnd w:id="22"/>
      <w:r>
        <w:commentReference w:id="22"/>
      </w:r>
      <w:r w:rsidR="00911CDE">
        <w:rPr>
          <w:i/>
          <w:iCs/>
          <w:color w:val="2E3093"/>
        </w:rPr>
        <w:t>.</w:t>
      </w:r>
    </w:p>
    <w:p w14:paraId="01AAE6E6" w14:textId="5B4C48DE" w:rsidR="00E27D4A" w:rsidRDefault="00E27D4A" w:rsidP="00572FC9">
      <w:pPr>
        <w:numPr>
          <w:ilvl w:val="0"/>
          <w:numId w:val="6"/>
        </w:numPr>
        <w:rPr>
          <w:i/>
          <w:iCs/>
          <w:color w:val="2E3093"/>
        </w:rPr>
      </w:pPr>
      <w:r>
        <w:rPr>
          <w:i/>
          <w:iCs/>
          <w:color w:val="2E3093"/>
        </w:rPr>
        <w:t>Zorg dat duidelijk is welke verschillende functies er binnen de organisatie aanwezig zijn. Op basis van deze functies</w:t>
      </w:r>
      <w:r w:rsidR="36BF3C77" w:rsidRPr="575E5289">
        <w:rPr>
          <w:i/>
          <w:iCs/>
          <w:color w:val="2E3093"/>
        </w:rPr>
        <w:t xml:space="preserve">– </w:t>
      </w:r>
      <w:r>
        <w:rPr>
          <w:i/>
          <w:iCs/>
          <w:color w:val="2E3093"/>
        </w:rPr>
        <w:t xml:space="preserve">denk aan de functie docent, conciërge of security </w:t>
      </w:r>
      <w:proofErr w:type="spellStart"/>
      <w:r>
        <w:rPr>
          <w:i/>
          <w:iCs/>
          <w:color w:val="2E3093"/>
        </w:rPr>
        <w:t>officer</w:t>
      </w:r>
      <w:proofErr w:type="spellEnd"/>
      <w:r w:rsidR="396E268E" w:rsidRPr="575E5289">
        <w:rPr>
          <w:i/>
          <w:iCs/>
          <w:color w:val="2E3093"/>
        </w:rPr>
        <w:t xml:space="preserve">– </w:t>
      </w:r>
      <w:r>
        <w:rPr>
          <w:i/>
          <w:iCs/>
          <w:color w:val="2E3093"/>
        </w:rPr>
        <w:t>kunnen er centrale rollen worden</w:t>
      </w:r>
      <w:r w:rsidR="174C5B46" w:rsidRPr="575E5289">
        <w:rPr>
          <w:i/>
          <w:iCs/>
          <w:color w:val="2E3093"/>
        </w:rPr>
        <w:t xml:space="preserve"> bepaald</w:t>
      </w:r>
      <w:r w:rsidR="79DC5A32" w:rsidRPr="575E5289">
        <w:rPr>
          <w:i/>
          <w:iCs/>
          <w:color w:val="2E3093"/>
        </w:rPr>
        <w:t>.</w:t>
      </w:r>
      <w:r>
        <w:rPr>
          <w:i/>
          <w:iCs/>
          <w:color w:val="2E3093"/>
        </w:rPr>
        <w:t xml:space="preserve"> Binnen </w:t>
      </w:r>
      <w:r w:rsidR="004F5677">
        <w:rPr>
          <w:i/>
          <w:iCs/>
          <w:color w:val="2E3093"/>
        </w:rPr>
        <w:t xml:space="preserve">de centrale </w:t>
      </w:r>
      <w:proofErr w:type="spellStart"/>
      <w:r w:rsidR="004F5677">
        <w:rPr>
          <w:i/>
          <w:iCs/>
          <w:color w:val="2E3093"/>
        </w:rPr>
        <w:t>identity</w:t>
      </w:r>
      <w:proofErr w:type="spellEnd"/>
      <w:r w:rsidR="004F5677">
        <w:rPr>
          <w:i/>
          <w:iCs/>
          <w:color w:val="2E3093"/>
        </w:rPr>
        <w:t xml:space="preserve"> provide</w:t>
      </w:r>
      <w:r w:rsidR="00016486">
        <w:rPr>
          <w:i/>
          <w:iCs/>
          <w:color w:val="2E3093"/>
        </w:rPr>
        <w:t>r (</w:t>
      </w:r>
      <w:r w:rsidR="008D437A">
        <w:rPr>
          <w:i/>
          <w:iCs/>
          <w:color w:val="2E3093"/>
        </w:rPr>
        <w:t>A</w:t>
      </w:r>
      <w:r w:rsidR="00016486">
        <w:rPr>
          <w:i/>
          <w:iCs/>
          <w:color w:val="2E3093"/>
        </w:rPr>
        <w:t xml:space="preserve">ctive </w:t>
      </w:r>
      <w:r w:rsidR="008D437A">
        <w:rPr>
          <w:i/>
          <w:iCs/>
          <w:color w:val="2E3093"/>
        </w:rPr>
        <w:t>D</w:t>
      </w:r>
      <w:r w:rsidR="00016486">
        <w:rPr>
          <w:i/>
          <w:iCs/>
          <w:color w:val="2E3093"/>
        </w:rPr>
        <w:t>irectory)</w:t>
      </w:r>
      <w:r>
        <w:rPr>
          <w:i/>
          <w:iCs/>
          <w:color w:val="2E3093"/>
        </w:rPr>
        <w:t xml:space="preserve"> kunnen de verschillende securitygroepen als centrale rollen </w:t>
      </w:r>
      <w:r w:rsidR="03E66774" w:rsidRPr="575E5289">
        <w:rPr>
          <w:i/>
          <w:iCs/>
          <w:color w:val="2E3093"/>
        </w:rPr>
        <w:t xml:space="preserve">worden </w:t>
      </w:r>
      <w:r>
        <w:rPr>
          <w:i/>
          <w:iCs/>
          <w:color w:val="2E3093"/>
        </w:rPr>
        <w:t>gebruikt.</w:t>
      </w:r>
    </w:p>
    <w:p w14:paraId="2D77AE46" w14:textId="031CF771" w:rsidR="00911CDE" w:rsidRPr="0044753F" w:rsidRDefault="00F647FA" w:rsidP="005F16A5">
      <w:pPr>
        <w:numPr>
          <w:ilvl w:val="0"/>
          <w:numId w:val="6"/>
        </w:numPr>
        <w:rPr>
          <w:i/>
          <w:iCs/>
          <w:color w:val="2E3093"/>
        </w:rPr>
      </w:pPr>
      <w:r>
        <w:rPr>
          <w:i/>
          <w:iCs/>
          <w:color w:val="2E3093"/>
        </w:rPr>
        <w:t xml:space="preserve">Bepaal </w:t>
      </w:r>
      <w:r w:rsidR="007226EF">
        <w:rPr>
          <w:i/>
          <w:iCs/>
          <w:color w:val="2E3093"/>
        </w:rPr>
        <w:t xml:space="preserve">zelf </w:t>
      </w:r>
      <w:r w:rsidR="004B7CAC">
        <w:rPr>
          <w:i/>
          <w:iCs/>
          <w:color w:val="2E3093"/>
        </w:rPr>
        <w:t>welk aantal</w:t>
      </w:r>
      <w:r w:rsidR="007226EF">
        <w:rPr>
          <w:i/>
          <w:iCs/>
          <w:color w:val="2E3093"/>
        </w:rPr>
        <w:t xml:space="preserve"> centrale en applicatierollen werkbaar is voor </w:t>
      </w:r>
      <w:r w:rsidR="004B7CAC">
        <w:rPr>
          <w:i/>
          <w:iCs/>
          <w:color w:val="2E3093"/>
        </w:rPr>
        <w:t>jouw organisatie</w:t>
      </w:r>
      <w:r w:rsidR="007226EF">
        <w:rPr>
          <w:i/>
          <w:iCs/>
          <w:color w:val="2E3093"/>
        </w:rPr>
        <w:t>.</w:t>
      </w:r>
      <w:r w:rsidR="007F4999">
        <w:rPr>
          <w:i/>
          <w:iCs/>
          <w:color w:val="2E3093"/>
        </w:rPr>
        <w:t xml:space="preserve"> Het beperken van de hoeveelheid</w:t>
      </w:r>
      <w:r w:rsidR="004B7CAC">
        <w:rPr>
          <w:i/>
          <w:iCs/>
          <w:color w:val="2E3093"/>
        </w:rPr>
        <w:t xml:space="preserve"> </w:t>
      </w:r>
      <w:r w:rsidR="007F4999">
        <w:rPr>
          <w:i/>
          <w:iCs/>
          <w:color w:val="2E3093"/>
        </w:rPr>
        <w:t>rollen</w:t>
      </w:r>
      <w:r w:rsidR="00976AC5">
        <w:rPr>
          <w:i/>
          <w:iCs/>
          <w:color w:val="2E3093"/>
        </w:rPr>
        <w:t xml:space="preserve"> zorgt voor een goede beheersbaarheid. Het toevoegen van meer variatie zorgt voor een fijnmazig</w:t>
      </w:r>
      <w:r w:rsidR="007274DA">
        <w:rPr>
          <w:i/>
          <w:iCs/>
          <w:color w:val="2E3093"/>
        </w:rPr>
        <w:t>ere toegang</w:t>
      </w:r>
      <w:r w:rsidR="0AA5C365" w:rsidRPr="575E5289">
        <w:rPr>
          <w:i/>
          <w:iCs/>
          <w:color w:val="2E3093"/>
        </w:rPr>
        <w:t>.</w:t>
      </w:r>
    </w:p>
    <w:p w14:paraId="1B91EEB0" w14:textId="705950A5" w:rsidR="005F16A5" w:rsidRDefault="001D5AD1" w:rsidP="0044753F">
      <w:pPr>
        <w:pStyle w:val="Subkopje"/>
      </w:pPr>
      <w:r>
        <w:t>Functies</w:t>
      </w:r>
    </w:p>
    <w:p w14:paraId="1F4D8CD0" w14:textId="4B76CC37" w:rsidR="001D5AD1" w:rsidRDefault="001D5AD1" w:rsidP="005F16A5">
      <w:pPr>
        <w:rPr>
          <w:b/>
          <w:bCs/>
        </w:rPr>
      </w:pPr>
      <w:r>
        <w:t xml:space="preserve">Elke nieuwe gebruiker krijgt een functie toegewezen </w:t>
      </w:r>
      <w:r w:rsidR="00966752">
        <w:t xml:space="preserve">die </w:t>
      </w:r>
      <w:r w:rsidR="07B6A716">
        <w:t xml:space="preserve">wordt </w:t>
      </w:r>
      <w:r>
        <w:t xml:space="preserve">vastgelegd in het </w:t>
      </w:r>
      <w:proofErr w:type="spellStart"/>
      <w:r w:rsidR="4D9D216F">
        <w:t>hr</w:t>
      </w:r>
      <w:proofErr w:type="spellEnd"/>
      <w:r w:rsidR="00F53E20">
        <w:t>-</w:t>
      </w:r>
      <w:r>
        <w:t>bronsysteem</w:t>
      </w:r>
      <w:r w:rsidR="00966752">
        <w:t>.</w:t>
      </w:r>
      <w:r>
        <w:t xml:space="preserve"> Zie 2.2.1. Een nieuwe leerling krijgt automatisch de functie van leerling</w:t>
      </w:r>
      <w:r w:rsidR="7BE6AF74">
        <w:t>,</w:t>
      </w:r>
      <w:r>
        <w:t xml:space="preserve"> tenzij </w:t>
      </w:r>
      <w:r w:rsidR="00966752">
        <w:t xml:space="preserve">het nodig is </w:t>
      </w:r>
      <w:r>
        <w:t xml:space="preserve">daar onderscheid in te </w:t>
      </w:r>
      <w:r w:rsidR="00966752">
        <w:t>maken</w:t>
      </w:r>
      <w:r>
        <w:t>.</w:t>
      </w:r>
    </w:p>
    <w:p w14:paraId="695105C5" w14:textId="77777777" w:rsidR="001D5AD1" w:rsidRDefault="001D5AD1" w:rsidP="005F16A5">
      <w:pPr>
        <w:rPr>
          <w:b/>
          <w:bCs/>
        </w:rPr>
      </w:pPr>
    </w:p>
    <w:p w14:paraId="0110291B" w14:textId="4C5F7071" w:rsidR="00304ACE" w:rsidRDefault="00F91731" w:rsidP="0044753F">
      <w:pPr>
        <w:rPr>
          <w:b/>
          <w:bCs/>
        </w:rPr>
      </w:pPr>
      <w:r w:rsidRPr="00F91731">
        <w:rPr>
          <w:noProof/>
        </w:rPr>
        <w:lastRenderedPageBreak/>
        <w:drawing>
          <wp:inline distT="0" distB="0" distL="0" distR="0" wp14:anchorId="1245C42A" wp14:editId="198327CC">
            <wp:extent cx="6072505" cy="2433292"/>
            <wp:effectExtent l="0" t="0" r="4445" b="5715"/>
            <wp:docPr id="1702631502" name="Afbeelding 1" descr="Afbeelding met tekst, schermopname, Lettertype,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27250" name="Afbeelding 1" descr="Afbeelding met tekst, schermopname, Lettertype, lijn&#10;&#10;Door AI gegenereerde inhoud is mogelijk onjuis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88271" cy="2439610"/>
                    </a:xfrm>
                    <a:prstGeom prst="rect">
                      <a:avLst/>
                    </a:prstGeom>
                    <a:noFill/>
                  </pic:spPr>
                </pic:pic>
              </a:graphicData>
            </a:graphic>
          </wp:inline>
        </w:drawing>
      </w:r>
    </w:p>
    <w:p w14:paraId="470F0C85" w14:textId="0B240CEA" w:rsidR="001D5AD1" w:rsidRDefault="001D5AD1" w:rsidP="0044753F">
      <w:pPr>
        <w:pStyle w:val="Subkopje"/>
      </w:pPr>
      <w:r>
        <w:t>Centrale rollen</w:t>
      </w:r>
    </w:p>
    <w:p w14:paraId="56AAC928" w14:textId="30E4E58D" w:rsidR="00AA03BD" w:rsidRDefault="004572E0" w:rsidP="005F16A5">
      <w:r>
        <w:t xml:space="preserve">Elke functie wordt gekoppeld aan </w:t>
      </w:r>
      <w:r w:rsidR="0031249C">
        <w:t xml:space="preserve">een </w:t>
      </w:r>
      <w:r w:rsidR="00D87BCD">
        <w:t xml:space="preserve">van de </w:t>
      </w:r>
      <w:r w:rsidR="0031249C">
        <w:t>centrale</w:t>
      </w:r>
      <w:r w:rsidR="00D87BCD">
        <w:t xml:space="preserve"> rollen</w:t>
      </w:r>
      <w:r>
        <w:t xml:space="preserve">. Deze rollen worden in de </w:t>
      </w:r>
      <w:r w:rsidR="005E2ACC">
        <w:t xml:space="preserve">Active Directory als security </w:t>
      </w:r>
      <w:proofErr w:type="spellStart"/>
      <w:r w:rsidR="005E2ACC">
        <w:t>groups</w:t>
      </w:r>
      <w:proofErr w:type="spellEnd"/>
      <w:r w:rsidR="005E2ACC">
        <w:t xml:space="preserve"> aangemaakt.</w:t>
      </w:r>
      <w:r w:rsidR="00C249F5">
        <w:t xml:space="preserve"> </w:t>
      </w:r>
    </w:p>
    <w:p w14:paraId="59DBD084" w14:textId="77777777" w:rsidR="00AA03BD" w:rsidRDefault="00AA03BD" w:rsidP="005F16A5"/>
    <w:p w14:paraId="679ACF7E" w14:textId="0A2337A1" w:rsidR="00AA03BD" w:rsidRDefault="00C249F5" w:rsidP="575E5289">
      <w:pPr>
        <w:pStyle w:val="Lijstalinea"/>
        <w:spacing w:line="276" w:lineRule="auto"/>
      </w:pPr>
      <w:r>
        <w:t xml:space="preserve">De centrale rollen worden </w:t>
      </w:r>
      <w:r w:rsidR="007D2B9F">
        <w:t xml:space="preserve">ontwikkeld </w:t>
      </w:r>
      <w:r w:rsidR="00AA03BD">
        <w:t xml:space="preserve">en </w:t>
      </w:r>
      <w:r w:rsidR="007D2B9F">
        <w:t xml:space="preserve">beheerd door </w:t>
      </w:r>
      <w:r w:rsidR="007D2B9F" w:rsidRPr="00AA03BD">
        <w:rPr>
          <w:highlight w:val="yellow"/>
        </w:rPr>
        <w:t>&lt;</w:t>
      </w:r>
      <w:r w:rsidR="00FA53E6">
        <w:rPr>
          <w:highlight w:val="yellow"/>
        </w:rPr>
        <w:t>v</w:t>
      </w:r>
      <w:r w:rsidR="007D2B9F" w:rsidRPr="00AA03BD">
        <w:rPr>
          <w:highlight w:val="yellow"/>
        </w:rPr>
        <w:t xml:space="preserve">ul </w:t>
      </w:r>
      <w:r w:rsidR="7A74843F" w:rsidRPr="575E5289">
        <w:rPr>
          <w:highlight w:val="yellow"/>
        </w:rPr>
        <w:t>functi</w:t>
      </w:r>
      <w:r w:rsidR="6D83B434" w:rsidRPr="575E5289">
        <w:rPr>
          <w:highlight w:val="yellow"/>
        </w:rPr>
        <w:t>e</w:t>
      </w:r>
      <w:r w:rsidR="7A74843F" w:rsidRPr="575E5289">
        <w:rPr>
          <w:highlight w:val="yellow"/>
        </w:rPr>
        <w:t>titel</w:t>
      </w:r>
      <w:r w:rsidR="007D2B9F" w:rsidRPr="00AA03BD">
        <w:rPr>
          <w:highlight w:val="yellow"/>
        </w:rPr>
        <w:t xml:space="preserve"> in&gt;</w:t>
      </w:r>
      <w:r w:rsidR="007D2B9F">
        <w:t>.</w:t>
      </w:r>
    </w:p>
    <w:p w14:paraId="0E361BCB" w14:textId="64ED059A" w:rsidR="001D5AD1" w:rsidRPr="0044753F" w:rsidRDefault="00AA03BD" w:rsidP="005F16A5">
      <w:pPr>
        <w:pStyle w:val="Lijstalinea"/>
        <w:spacing w:line="276" w:lineRule="auto"/>
      </w:pPr>
      <w:r>
        <w:t>D</w:t>
      </w:r>
      <w:r w:rsidR="00032202">
        <w:t xml:space="preserve">e centrale rol wordt door de beheerder van de Active Directory toegekend </w:t>
      </w:r>
      <w:r w:rsidR="00CC72FA">
        <w:t xml:space="preserve">of ingetrokken </w:t>
      </w:r>
      <w:r w:rsidR="00032202">
        <w:t xml:space="preserve">na </w:t>
      </w:r>
      <w:r w:rsidR="00416439" w:rsidRPr="00AA03BD">
        <w:rPr>
          <w:highlight w:val="yellow"/>
        </w:rPr>
        <w:t>&lt;</w:t>
      </w:r>
      <w:r w:rsidR="00E24F80">
        <w:rPr>
          <w:highlight w:val="yellow"/>
        </w:rPr>
        <w:t>b</w:t>
      </w:r>
      <w:r w:rsidR="00416439" w:rsidRPr="00AA03BD">
        <w:rPr>
          <w:highlight w:val="yellow"/>
        </w:rPr>
        <w:t xml:space="preserve">eschrijf </w:t>
      </w:r>
      <w:r w:rsidR="00335846">
        <w:rPr>
          <w:highlight w:val="yellow"/>
        </w:rPr>
        <w:t xml:space="preserve">hier </w:t>
      </w:r>
      <w:r w:rsidR="00416439" w:rsidRPr="00AA03BD">
        <w:rPr>
          <w:highlight w:val="yellow"/>
        </w:rPr>
        <w:t xml:space="preserve">hoe het signaal van het aanmaken, wijzigen of beëindigen </w:t>
      </w:r>
      <w:r w:rsidR="009B5BE8" w:rsidRPr="00AA03BD">
        <w:rPr>
          <w:highlight w:val="yellow"/>
        </w:rPr>
        <w:t>van</w:t>
      </w:r>
      <w:r w:rsidR="00FC0E66" w:rsidRPr="00AA03BD">
        <w:rPr>
          <w:highlight w:val="yellow"/>
        </w:rPr>
        <w:t xml:space="preserve"> een dienstverband</w:t>
      </w:r>
      <w:r w:rsidR="37DDC88B" w:rsidRPr="575E5289">
        <w:rPr>
          <w:highlight w:val="yellow"/>
        </w:rPr>
        <w:t xml:space="preserve">– </w:t>
      </w:r>
      <w:r w:rsidR="00FC0E66" w:rsidRPr="00AA03BD">
        <w:rPr>
          <w:highlight w:val="yellow"/>
        </w:rPr>
        <w:t>en daarmee de bijbehorende functie</w:t>
      </w:r>
      <w:r w:rsidR="72C1DE80" w:rsidRPr="575E5289">
        <w:rPr>
          <w:highlight w:val="yellow"/>
        </w:rPr>
        <w:t xml:space="preserve">– </w:t>
      </w:r>
      <w:r w:rsidR="00416439" w:rsidRPr="00AA03BD">
        <w:rPr>
          <w:highlight w:val="yellow"/>
        </w:rPr>
        <w:t xml:space="preserve">terechtkomt bij de beheerders van de </w:t>
      </w:r>
      <w:r w:rsidR="00E51E08" w:rsidRPr="00AA03BD">
        <w:rPr>
          <w:highlight w:val="yellow"/>
        </w:rPr>
        <w:t>A</w:t>
      </w:r>
      <w:r w:rsidR="00416439" w:rsidRPr="00AA03BD">
        <w:rPr>
          <w:highlight w:val="yellow"/>
        </w:rPr>
        <w:t xml:space="preserve">ctive </w:t>
      </w:r>
      <w:r w:rsidR="00E51E08" w:rsidRPr="00AA03BD">
        <w:rPr>
          <w:highlight w:val="yellow"/>
        </w:rPr>
        <w:t>D</w:t>
      </w:r>
      <w:r w:rsidR="00416439" w:rsidRPr="00AA03BD">
        <w:rPr>
          <w:highlight w:val="yellow"/>
        </w:rPr>
        <w:t>irectory</w:t>
      </w:r>
      <w:r w:rsidR="00E24F80">
        <w:rPr>
          <w:highlight w:val="yellow"/>
        </w:rPr>
        <w:t>,</w:t>
      </w:r>
      <w:r w:rsidR="00416439" w:rsidRPr="00AA03BD">
        <w:rPr>
          <w:highlight w:val="yellow"/>
        </w:rPr>
        <w:t xml:space="preserve"> zodat </w:t>
      </w:r>
      <w:r w:rsidR="003921DA" w:rsidRPr="00AA03BD">
        <w:rPr>
          <w:highlight w:val="yellow"/>
        </w:rPr>
        <w:t>centrale rollen</w:t>
      </w:r>
      <w:r w:rsidR="00416439" w:rsidRPr="00AA03BD">
        <w:rPr>
          <w:highlight w:val="yellow"/>
        </w:rPr>
        <w:t xml:space="preserve"> </w:t>
      </w:r>
      <w:r w:rsidR="00E24F80">
        <w:rPr>
          <w:highlight w:val="yellow"/>
        </w:rPr>
        <w:t xml:space="preserve">tijdig </w:t>
      </w:r>
      <w:r w:rsidR="5162505A" w:rsidRPr="575E5289">
        <w:rPr>
          <w:highlight w:val="yellow"/>
        </w:rPr>
        <w:t xml:space="preserve">worden </w:t>
      </w:r>
      <w:r w:rsidR="00416439" w:rsidRPr="00AA03BD">
        <w:rPr>
          <w:highlight w:val="yellow"/>
        </w:rPr>
        <w:t>ingetrokken&gt;</w:t>
      </w:r>
      <w:r w:rsidR="00416439">
        <w:t>.</w:t>
      </w:r>
    </w:p>
    <w:p w14:paraId="7EF8482D" w14:textId="18DD6954" w:rsidR="001B117F" w:rsidRPr="00E24F80" w:rsidRDefault="001D5AD1" w:rsidP="0044753F">
      <w:pPr>
        <w:pStyle w:val="Subkopje"/>
      </w:pPr>
      <w:r>
        <w:t>Applicatierollen</w:t>
      </w:r>
    </w:p>
    <w:p w14:paraId="3EA92B7F" w14:textId="08EAE88F" w:rsidR="00B86E9C" w:rsidRDefault="008C0B15" w:rsidP="005F16A5">
      <w:r>
        <w:t xml:space="preserve">De rollen binnen de verschillende applicaties zijn </w:t>
      </w:r>
      <w:r w:rsidR="2A9DC9A6">
        <w:t>zo</w:t>
      </w:r>
      <w:r w:rsidR="58D2BFB5">
        <w:t xml:space="preserve"> </w:t>
      </w:r>
      <w:r w:rsidR="2A9DC9A6">
        <w:t>veel</w:t>
      </w:r>
      <w:r>
        <w:t xml:space="preserve"> mogelijk gelijk aan de centrale rollen van </w:t>
      </w:r>
      <w:r w:rsidR="00E24F80">
        <w:t>onze organisatie</w:t>
      </w:r>
      <w:r w:rsidR="00487B2C">
        <w:t xml:space="preserve">. Elke rol binnen een applicatie is gekoppeld aan een centrale rol. Op basis van de centrale rol </w:t>
      </w:r>
      <w:r w:rsidR="793EAEF5">
        <w:t xml:space="preserve">maken </w:t>
      </w:r>
      <w:r w:rsidR="00487B2C">
        <w:t xml:space="preserve">de beheerders van de applicaties de juiste applicatierollen aan. </w:t>
      </w:r>
    </w:p>
    <w:p w14:paraId="54DCB504" w14:textId="77777777" w:rsidR="00AC7390" w:rsidRDefault="00AC7390" w:rsidP="005F16A5"/>
    <w:p w14:paraId="0F0E6F5B" w14:textId="18D17AB3" w:rsidR="00AC7390" w:rsidRDefault="00AC7390" w:rsidP="00E24F80">
      <w:pPr>
        <w:pStyle w:val="Lijstalinea"/>
        <w:numPr>
          <w:ilvl w:val="0"/>
          <w:numId w:val="12"/>
        </w:numPr>
        <w:spacing w:line="276" w:lineRule="auto"/>
      </w:pPr>
      <w:r>
        <w:t>De koppeling tussen de centrale rol en de corresponderende applicatierollen</w:t>
      </w:r>
      <w:r w:rsidR="00D73529">
        <w:t xml:space="preserve"> wordt ontwikkeld en beheerd door </w:t>
      </w:r>
      <w:r w:rsidR="00D03BD9" w:rsidRPr="00D03BD9">
        <w:rPr>
          <w:highlight w:val="yellow"/>
        </w:rPr>
        <w:t xml:space="preserve">&lt;geef aan of </w:t>
      </w:r>
      <w:r w:rsidR="00D73529" w:rsidRPr="00D03BD9">
        <w:rPr>
          <w:highlight w:val="yellow"/>
        </w:rPr>
        <w:t>de systeemeigenaar</w:t>
      </w:r>
      <w:r w:rsidR="00A905CF" w:rsidRPr="00D03BD9">
        <w:rPr>
          <w:highlight w:val="yellow"/>
        </w:rPr>
        <w:t xml:space="preserve"> </w:t>
      </w:r>
      <w:r w:rsidR="00A905CF" w:rsidRPr="00167C3B">
        <w:rPr>
          <w:highlight w:val="yellow"/>
        </w:rPr>
        <w:t>of</w:t>
      </w:r>
      <w:r w:rsidR="00A905CF" w:rsidRPr="00D03BD9">
        <w:rPr>
          <w:highlight w:val="yellow"/>
        </w:rPr>
        <w:t xml:space="preserve"> </w:t>
      </w:r>
      <w:r w:rsidR="00D03BD9" w:rsidRPr="00D03BD9">
        <w:rPr>
          <w:highlight w:val="yellow"/>
        </w:rPr>
        <w:t>de</w:t>
      </w:r>
      <w:r w:rsidR="00A905CF" w:rsidRPr="00167C3B">
        <w:rPr>
          <w:highlight w:val="yellow"/>
        </w:rPr>
        <w:t xml:space="preserve"> beheerder in opdracht van de sy</w:t>
      </w:r>
      <w:r w:rsidR="00167C3B" w:rsidRPr="00167C3B">
        <w:rPr>
          <w:highlight w:val="yellow"/>
        </w:rPr>
        <w:t>s</w:t>
      </w:r>
      <w:r w:rsidR="00A905CF" w:rsidRPr="00167C3B">
        <w:rPr>
          <w:highlight w:val="yellow"/>
        </w:rPr>
        <w:t>teemeigenaar</w:t>
      </w:r>
      <w:r w:rsidR="00D03BD9" w:rsidRPr="00D03BD9">
        <w:rPr>
          <w:highlight w:val="yellow"/>
        </w:rPr>
        <w:t xml:space="preserve"> dit doet&gt;</w:t>
      </w:r>
      <w:r w:rsidR="00D73529" w:rsidRPr="00D03BD9">
        <w:rPr>
          <w:highlight w:val="yellow"/>
        </w:rPr>
        <w:t>.</w:t>
      </w:r>
    </w:p>
    <w:p w14:paraId="26E35658" w14:textId="0E12772A" w:rsidR="002C5237" w:rsidRDefault="00DB4987" w:rsidP="575E5289">
      <w:pPr>
        <w:pStyle w:val="Lijstalinea"/>
        <w:spacing w:line="276" w:lineRule="auto"/>
      </w:pPr>
      <w:r>
        <w:t xml:space="preserve">Na een wijziging van de centrale rol worden applicatierollen </w:t>
      </w:r>
      <w:r w:rsidR="00A905CF">
        <w:t xml:space="preserve">ingetrokken </w:t>
      </w:r>
      <w:r>
        <w:t xml:space="preserve">door </w:t>
      </w:r>
      <w:r w:rsidR="00D03BD9" w:rsidRPr="00D03BD9">
        <w:rPr>
          <w:highlight w:val="yellow"/>
        </w:rPr>
        <w:t xml:space="preserve">&lt;geef aan of </w:t>
      </w:r>
      <w:r w:rsidRPr="00D03BD9">
        <w:rPr>
          <w:highlight w:val="yellow"/>
        </w:rPr>
        <w:t>de</w:t>
      </w:r>
      <w:r w:rsidR="00A905CF" w:rsidRPr="00D03BD9">
        <w:rPr>
          <w:highlight w:val="yellow"/>
        </w:rPr>
        <w:t xml:space="preserve"> </w:t>
      </w:r>
      <w:r w:rsidR="00167C3B" w:rsidRPr="00D03BD9">
        <w:rPr>
          <w:highlight w:val="yellow"/>
        </w:rPr>
        <w:t xml:space="preserve">systeemeigenaar </w:t>
      </w:r>
      <w:r w:rsidR="00167C3B" w:rsidRPr="00167C3B">
        <w:rPr>
          <w:highlight w:val="yellow"/>
        </w:rPr>
        <w:t>of</w:t>
      </w:r>
      <w:r w:rsidR="00D03BD9" w:rsidRPr="00D03BD9">
        <w:rPr>
          <w:highlight w:val="yellow"/>
        </w:rPr>
        <w:t xml:space="preserve"> de</w:t>
      </w:r>
      <w:r w:rsidR="00167C3B" w:rsidRPr="00167C3B">
        <w:rPr>
          <w:highlight w:val="yellow"/>
        </w:rPr>
        <w:t xml:space="preserve"> beheerder in opdracht van de systeemeigenaar</w:t>
      </w:r>
      <w:r w:rsidR="00D03BD9" w:rsidRPr="00D03BD9">
        <w:rPr>
          <w:highlight w:val="yellow"/>
        </w:rPr>
        <w:t xml:space="preserve"> dit doet&gt;.</w:t>
      </w:r>
      <w:r>
        <w:t xml:space="preserve"> </w:t>
      </w:r>
      <w:r w:rsidRPr="00DB4987">
        <w:rPr>
          <w:highlight w:val="yellow"/>
        </w:rPr>
        <w:t xml:space="preserve">&lt;Beschrijf </w:t>
      </w:r>
      <w:r w:rsidR="00335846">
        <w:rPr>
          <w:highlight w:val="yellow"/>
        </w:rPr>
        <w:t xml:space="preserve">hier </w:t>
      </w:r>
      <w:r w:rsidRPr="00DB4987">
        <w:rPr>
          <w:highlight w:val="yellow"/>
        </w:rPr>
        <w:t>hoe het signaal van het toekennen of intrekken van een centrale rol terechtkomt bij de beheerders van de applicaties</w:t>
      </w:r>
      <w:r w:rsidR="124F064E" w:rsidRPr="575E5289">
        <w:rPr>
          <w:highlight w:val="yellow"/>
        </w:rPr>
        <w:t>,</w:t>
      </w:r>
      <w:r w:rsidRPr="00DB4987">
        <w:rPr>
          <w:highlight w:val="yellow"/>
        </w:rPr>
        <w:t xml:space="preserve"> zodat rollen en individuele rechten </w:t>
      </w:r>
      <w:r w:rsidR="58E0CB54" w:rsidRPr="575E5289">
        <w:rPr>
          <w:highlight w:val="yellow"/>
        </w:rPr>
        <w:t xml:space="preserve">worden </w:t>
      </w:r>
      <w:r w:rsidRPr="00DB4987">
        <w:rPr>
          <w:highlight w:val="yellow"/>
        </w:rPr>
        <w:t>ingetrokken&gt;</w:t>
      </w:r>
      <w:r>
        <w:t>.</w:t>
      </w:r>
    </w:p>
    <w:p w14:paraId="05A1C4F1" w14:textId="77777777" w:rsidR="00B01928" w:rsidRDefault="00B01928" w:rsidP="005F16A5"/>
    <w:p w14:paraId="755C8809" w14:textId="77A84E99" w:rsidR="007112BB" w:rsidRDefault="007112BB" w:rsidP="007112BB">
      <w:r>
        <w:t xml:space="preserve">Voor een verdere uitwerking van het </w:t>
      </w:r>
      <w:r w:rsidR="002129EA">
        <w:t xml:space="preserve">toekennen van </w:t>
      </w:r>
      <w:r w:rsidR="00466606">
        <w:t xml:space="preserve">centrale </w:t>
      </w:r>
      <w:r w:rsidR="002129EA">
        <w:t>rollen</w:t>
      </w:r>
      <w:r>
        <w:t xml:space="preserve"> </w:t>
      </w:r>
      <w:r w:rsidR="00466606">
        <w:t xml:space="preserve">en applicatierollen </w:t>
      </w:r>
      <w:r>
        <w:t>wordt verwezen naar het proces</w:t>
      </w:r>
      <w:r w:rsidR="00350519">
        <w:t xml:space="preserve"> logische toegang. </w:t>
      </w:r>
    </w:p>
    <w:p w14:paraId="1D3FEEA7" w14:textId="2B713DF8" w:rsidR="005B3A44" w:rsidRDefault="005B3A44" w:rsidP="005B3A44">
      <w:pPr>
        <w:pStyle w:val="Kop3"/>
      </w:pPr>
      <w:bookmarkStart w:id="23" w:name="_Toc201586609"/>
      <w:r>
        <w:t>Losse rollen en rechten</w:t>
      </w:r>
      <w:bookmarkEnd w:id="23"/>
      <w:r>
        <w:t xml:space="preserve"> </w:t>
      </w:r>
    </w:p>
    <w:p w14:paraId="47540F87" w14:textId="1B69BBAE" w:rsidR="00C00E6D" w:rsidRDefault="005B3A44" w:rsidP="00C00E6D">
      <w:r w:rsidRPr="005B3A44">
        <w:t xml:space="preserve">Het toekennen van </w:t>
      </w:r>
      <w:r w:rsidR="001A4649">
        <w:t>losse rollen o</w:t>
      </w:r>
      <w:r>
        <w:t>f individuele rechten</w:t>
      </w:r>
      <w:r w:rsidR="00930837">
        <w:t xml:space="preserve"> </w:t>
      </w:r>
      <w:r w:rsidR="001D0796">
        <w:t xml:space="preserve">wordt </w:t>
      </w:r>
      <w:r w:rsidR="1A99E99C">
        <w:t>zo</w:t>
      </w:r>
      <w:r w:rsidR="52684C02">
        <w:t xml:space="preserve"> </w:t>
      </w:r>
      <w:r w:rsidR="1A99E99C">
        <w:t>veel</w:t>
      </w:r>
      <w:r w:rsidR="001D0796">
        <w:t xml:space="preserve"> mogelijk beperkt.</w:t>
      </w:r>
    </w:p>
    <w:p w14:paraId="296624E9" w14:textId="77777777" w:rsidR="001D0796" w:rsidRDefault="001D0796" w:rsidP="00C00E6D"/>
    <w:p w14:paraId="7D5E1392" w14:textId="2181E139" w:rsidR="003F7B6D" w:rsidRDefault="00C00E6D" w:rsidP="003F7B6D">
      <w:r>
        <w:lastRenderedPageBreak/>
        <w:t xml:space="preserve">De </w:t>
      </w:r>
      <w:r w:rsidR="45742941">
        <w:t>direct</w:t>
      </w:r>
      <w:r w:rsidR="0958DB81">
        <w:t>e</w:t>
      </w:r>
      <w:r>
        <w:t xml:space="preserve"> leidinggevende is verantwoordelijk voor alle individueel toegekende </w:t>
      </w:r>
      <w:r w:rsidR="006B780B">
        <w:t xml:space="preserve">rollen en </w:t>
      </w:r>
      <w:r>
        <w:t>rechte</w:t>
      </w:r>
      <w:r w:rsidR="001D0796">
        <w:t>n</w:t>
      </w:r>
      <w:r>
        <w:t xml:space="preserve"> </w:t>
      </w:r>
      <w:r w:rsidR="006B780B">
        <w:t xml:space="preserve">die niet </w:t>
      </w:r>
      <w:r w:rsidR="00395FC4">
        <w:t xml:space="preserve">vallen binnen de </w:t>
      </w:r>
      <w:r w:rsidR="006B780B">
        <w:t>centrale rol</w:t>
      </w:r>
      <w:r w:rsidR="00395FC4">
        <w:t xml:space="preserve"> </w:t>
      </w:r>
      <w:r>
        <w:t xml:space="preserve">van </w:t>
      </w:r>
      <w:r w:rsidR="001D0796">
        <w:t>gebruikers.</w:t>
      </w:r>
      <w:r w:rsidR="006B780B">
        <w:t xml:space="preserve"> </w:t>
      </w:r>
      <w:r>
        <w:t>De leidinggevende beslist over het toekennen en intrekken hiervan</w:t>
      </w:r>
      <w:r w:rsidR="003F7B6D">
        <w:t>.</w:t>
      </w:r>
    </w:p>
    <w:p w14:paraId="4197ADDD" w14:textId="33959615" w:rsidR="003F7B6D" w:rsidRDefault="006B780B" w:rsidP="003F7B6D">
      <w:pPr>
        <w:pStyle w:val="Kop3"/>
      </w:pPr>
      <w:bookmarkStart w:id="24" w:name="_Toc201586610"/>
      <w:r>
        <w:t>Autorisatiematrix</w:t>
      </w:r>
      <w:bookmarkEnd w:id="24"/>
    </w:p>
    <w:p w14:paraId="60F78D8E" w14:textId="2D241413" w:rsidR="001125F6" w:rsidRPr="00325525" w:rsidRDefault="001125F6" w:rsidP="00116A8F">
      <w:pPr>
        <w:rPr>
          <w:b/>
          <w:bCs/>
          <w:i/>
          <w:iCs/>
          <w:color w:val="2E3093"/>
        </w:rPr>
      </w:pPr>
      <w:r w:rsidRPr="00BE65B1">
        <w:rPr>
          <w:b/>
          <w:bCs/>
          <w:i/>
          <w:iCs/>
          <w:color w:val="2E3093"/>
        </w:rPr>
        <w:t>Toelichting</w:t>
      </w:r>
      <w:r w:rsidRPr="00BE65B1">
        <w:rPr>
          <w:b/>
          <w:bCs/>
          <w:i/>
          <w:iCs/>
          <w:color w:val="2E3093"/>
        </w:rPr>
        <w:tab/>
      </w:r>
    </w:p>
    <w:p w14:paraId="2E001D2F" w14:textId="01595779" w:rsidR="00325525" w:rsidRDefault="00D5291B" w:rsidP="00325525">
      <w:pPr>
        <w:numPr>
          <w:ilvl w:val="0"/>
          <w:numId w:val="6"/>
        </w:numPr>
        <w:rPr>
          <w:i/>
          <w:iCs/>
          <w:color w:val="2E3093"/>
        </w:rPr>
      </w:pPr>
      <w:r>
        <w:rPr>
          <w:i/>
          <w:iCs/>
          <w:color w:val="2E3093"/>
        </w:rPr>
        <w:t>Bepaal of je als organisatie een administratie van uitgegeven rollen en rechten wilt bijhouden</w:t>
      </w:r>
      <w:r w:rsidR="002C0DD6">
        <w:rPr>
          <w:i/>
          <w:iCs/>
          <w:color w:val="2E3093"/>
        </w:rPr>
        <w:t xml:space="preserve"> (IST</w:t>
      </w:r>
      <w:r w:rsidR="005F0A42">
        <w:rPr>
          <w:i/>
          <w:iCs/>
          <w:color w:val="2E3093"/>
        </w:rPr>
        <w:t>-</w:t>
      </w:r>
      <w:r w:rsidR="002C0DD6">
        <w:rPr>
          <w:i/>
          <w:iCs/>
          <w:color w:val="2E3093"/>
        </w:rPr>
        <w:t>matrix).</w:t>
      </w:r>
      <w:r w:rsidR="00F40430">
        <w:rPr>
          <w:i/>
          <w:iCs/>
          <w:color w:val="2E3093"/>
        </w:rPr>
        <w:t xml:space="preserve"> Hou je geen IST-matrix bij? Verwijder dan de tekst hieronder die daar betrekking op heeft.</w:t>
      </w:r>
    </w:p>
    <w:p w14:paraId="7A9DB842" w14:textId="60B6A711" w:rsidR="002C0DD6" w:rsidRDefault="005F0A42" w:rsidP="00325525">
      <w:pPr>
        <w:numPr>
          <w:ilvl w:val="0"/>
          <w:numId w:val="6"/>
        </w:numPr>
        <w:rPr>
          <w:i/>
          <w:iCs/>
          <w:color w:val="2E3093"/>
        </w:rPr>
      </w:pPr>
      <w:r>
        <w:rPr>
          <w:i/>
          <w:iCs/>
          <w:color w:val="2E3093"/>
        </w:rPr>
        <w:t>Hou</w:t>
      </w:r>
      <w:r w:rsidR="002C0DD6">
        <w:rPr>
          <w:i/>
          <w:iCs/>
          <w:color w:val="2E3093"/>
        </w:rPr>
        <w:t xml:space="preserve"> </w:t>
      </w:r>
      <w:r w:rsidR="009741FE">
        <w:rPr>
          <w:i/>
          <w:iCs/>
          <w:color w:val="2E3093"/>
        </w:rPr>
        <w:t>binnen de SOLL</w:t>
      </w:r>
      <w:r>
        <w:rPr>
          <w:i/>
          <w:iCs/>
          <w:color w:val="2E3093"/>
        </w:rPr>
        <w:t>-</w:t>
      </w:r>
      <w:r w:rsidR="009741FE">
        <w:rPr>
          <w:i/>
          <w:iCs/>
          <w:color w:val="2E3093"/>
        </w:rPr>
        <w:t xml:space="preserve">matrix de </w:t>
      </w:r>
      <w:r w:rsidR="10771FB6" w:rsidRPr="575E5289">
        <w:rPr>
          <w:i/>
          <w:iCs/>
          <w:color w:val="2E3093"/>
        </w:rPr>
        <w:t>kopp</w:t>
      </w:r>
      <w:r w:rsidR="114E9F5D" w:rsidRPr="575E5289">
        <w:rPr>
          <w:i/>
          <w:iCs/>
          <w:color w:val="2E3093"/>
        </w:rPr>
        <w:t>e</w:t>
      </w:r>
      <w:r w:rsidR="10771FB6" w:rsidRPr="575E5289">
        <w:rPr>
          <w:i/>
          <w:iCs/>
          <w:color w:val="2E3093"/>
        </w:rPr>
        <w:t>ling</w:t>
      </w:r>
      <w:r w:rsidR="009741FE">
        <w:rPr>
          <w:i/>
          <w:iCs/>
          <w:color w:val="2E3093"/>
        </w:rPr>
        <w:t xml:space="preserve"> tussen functies en centrale rollen en de koppeling tussen centrale rollen en de verschillende applicatierollen </w:t>
      </w:r>
      <w:r>
        <w:rPr>
          <w:i/>
          <w:iCs/>
          <w:color w:val="2E3093"/>
        </w:rPr>
        <w:t>bij</w:t>
      </w:r>
      <w:r w:rsidR="009741FE">
        <w:rPr>
          <w:i/>
          <w:iCs/>
          <w:color w:val="2E3093"/>
        </w:rPr>
        <w:t>.</w:t>
      </w:r>
    </w:p>
    <w:p w14:paraId="424F9545" w14:textId="77777777" w:rsidR="0044753F" w:rsidRDefault="0044753F" w:rsidP="00116A8F"/>
    <w:p w14:paraId="51FDBCF1" w14:textId="73FCBF9B" w:rsidR="002D75F3" w:rsidRDefault="002D75F3" w:rsidP="00116A8F">
      <w:r>
        <w:t xml:space="preserve">We maken onderheid tussen een matrix waarin de huidige rollen en rechten </w:t>
      </w:r>
      <w:r w:rsidR="12DF7299">
        <w:t xml:space="preserve">worden </w:t>
      </w:r>
      <w:proofErr w:type="gramStart"/>
      <w:r>
        <w:t>bijgehouden  (</w:t>
      </w:r>
      <w:proofErr w:type="gramEnd"/>
      <w:r>
        <w:t>IST</w:t>
      </w:r>
      <w:r w:rsidR="00901CA0">
        <w:t>-</w:t>
      </w:r>
      <w:r>
        <w:t xml:space="preserve">matrix) en een matrix waarin de </w:t>
      </w:r>
      <w:r w:rsidR="00C92BCC">
        <w:t xml:space="preserve">rollen en rechten </w:t>
      </w:r>
      <w:r w:rsidR="18B2E12A">
        <w:t xml:space="preserve">worden </w:t>
      </w:r>
      <w:r w:rsidR="00C92BCC">
        <w:t xml:space="preserve">bijgehouden zoals ze </w:t>
      </w:r>
      <w:r w:rsidR="618D44C1">
        <w:t xml:space="preserve">moeten worden </w:t>
      </w:r>
      <w:r w:rsidR="00C92BCC">
        <w:t xml:space="preserve">toegekend </w:t>
      </w:r>
      <w:r w:rsidR="008B784E">
        <w:t>volgens de functie van de gebruiker</w:t>
      </w:r>
      <w:r w:rsidR="00901CA0">
        <w:t xml:space="preserve"> (SOLL-matrix)</w:t>
      </w:r>
      <w:r w:rsidR="00C92BCC">
        <w:t>.</w:t>
      </w:r>
    </w:p>
    <w:p w14:paraId="597FF05B" w14:textId="77777777" w:rsidR="00C92BCC" w:rsidRDefault="00C92BCC" w:rsidP="00116A8F"/>
    <w:p w14:paraId="20EE0D1D" w14:textId="4C4B0274" w:rsidR="001125F6" w:rsidRPr="00DA25C1" w:rsidRDefault="00C92BCC" w:rsidP="00116A8F">
      <w:pPr>
        <w:rPr>
          <w:b/>
          <w:bCs/>
        </w:rPr>
      </w:pPr>
      <w:r w:rsidRPr="00DA25C1">
        <w:rPr>
          <w:b/>
          <w:bCs/>
        </w:rPr>
        <w:t>IST</w:t>
      </w:r>
    </w:p>
    <w:p w14:paraId="3E84E30E" w14:textId="6698DA85" w:rsidR="00DA25C1" w:rsidRDefault="00CA5CB9" w:rsidP="00116A8F">
      <w:r>
        <w:t>Alle superuser</w:t>
      </w:r>
      <w:r w:rsidR="00D53A44">
        <w:t>-,</w:t>
      </w:r>
      <w:r>
        <w:t xml:space="preserve"> beheer</w:t>
      </w:r>
      <w:r w:rsidR="00D53A44">
        <w:t>- en</w:t>
      </w:r>
      <w:r>
        <w:t xml:space="preserve"> service</w:t>
      </w:r>
      <w:r w:rsidR="71BF55DF">
        <w:t>-</w:t>
      </w:r>
      <w:r>
        <w:t>accounts worden bijgehouden in een IST</w:t>
      </w:r>
      <w:r w:rsidR="00F40430">
        <w:t>-</w:t>
      </w:r>
      <w:r>
        <w:t xml:space="preserve">matrix. </w:t>
      </w:r>
      <w:r w:rsidR="00F40430">
        <w:t>In deze</w:t>
      </w:r>
      <w:r>
        <w:t xml:space="preserve"> matrix</w:t>
      </w:r>
      <w:r w:rsidR="00661BC4">
        <w:t xml:space="preserve"> wordt </w:t>
      </w:r>
      <w:r w:rsidR="00F40430">
        <w:t xml:space="preserve">minimaal </w:t>
      </w:r>
      <w:r w:rsidR="00661BC4">
        <w:t>vast</w:t>
      </w:r>
      <w:r w:rsidR="0027177B">
        <w:t xml:space="preserve">gelegd welke </w:t>
      </w:r>
      <w:r w:rsidR="00C97FD4">
        <w:t>gebruikers</w:t>
      </w:r>
      <w:r w:rsidR="0027177B">
        <w:t xml:space="preserve"> toegang hebben tot accounts en wanneer de </w:t>
      </w:r>
      <w:r w:rsidR="00C97FD4">
        <w:t xml:space="preserve">toegang van en tot deze accounts voor het laatst </w:t>
      </w:r>
      <w:r w:rsidR="0566C2BC">
        <w:t xml:space="preserve">is </w:t>
      </w:r>
      <w:r w:rsidR="00C97FD4">
        <w:t>beoordeeld.</w:t>
      </w:r>
    </w:p>
    <w:p w14:paraId="0375C162" w14:textId="77777777" w:rsidR="009741FE" w:rsidRDefault="009741FE" w:rsidP="00116A8F"/>
    <w:p w14:paraId="66DA299D" w14:textId="23CA5938" w:rsidR="00C97FD4" w:rsidRDefault="00C97FD4" w:rsidP="00116A8F">
      <w:pPr>
        <w:rPr>
          <w:b/>
          <w:bCs/>
        </w:rPr>
      </w:pPr>
      <w:r>
        <w:rPr>
          <w:b/>
          <w:bCs/>
        </w:rPr>
        <w:t>SOLL</w:t>
      </w:r>
    </w:p>
    <w:p w14:paraId="37B6F33C" w14:textId="471A8943" w:rsidR="00991286" w:rsidRPr="00390405" w:rsidRDefault="00C97FD4" w:rsidP="00F474EA">
      <w:r>
        <w:t>In de SOLL</w:t>
      </w:r>
      <w:r w:rsidR="00FA3584">
        <w:t>-</w:t>
      </w:r>
      <w:r>
        <w:t>matrix is vastgelegd welke centrale rol een gebruiker</w:t>
      </w:r>
      <w:r w:rsidR="008D4591">
        <w:t xml:space="preserve"> krijgt op basis van de functie. Vervolgens is er voor </w:t>
      </w:r>
      <w:r w:rsidR="000809C4">
        <w:t xml:space="preserve">elke applicatie vastgelegd welke </w:t>
      </w:r>
      <w:r w:rsidR="00B87905">
        <w:t>applicatierol een gebruiker krijgt op basis van de centrale rol.</w:t>
      </w:r>
      <w:r w:rsidR="00991286">
        <w:t xml:space="preserve"> </w:t>
      </w:r>
      <w:r w:rsidR="000C3197">
        <w:t xml:space="preserve">Sharepointgroepen of mailboxen worden net als applicatierollen vastgelegd in de </w:t>
      </w:r>
      <w:r w:rsidR="006842E0">
        <w:t>SOLL</w:t>
      </w:r>
      <w:r w:rsidR="006A2420">
        <w:t>-</w:t>
      </w:r>
      <w:r w:rsidR="006842E0">
        <w:t>matrix en gekoppeld aan de centrale rol.</w:t>
      </w:r>
      <w:r w:rsidR="15C0AF6D">
        <w:t xml:space="preserve"> De SOLL-matrix is niet bedoeld om de huidige rechten en rollen van medewerkers bij te houden. Dit gebeurt in de IST-matrix</w:t>
      </w:r>
      <w:r w:rsidR="3BC26B1A">
        <w:t>.</w:t>
      </w:r>
    </w:p>
    <w:p w14:paraId="535E8C5B" w14:textId="1104053F" w:rsidR="00C74EE4" w:rsidRPr="00E503B2" w:rsidRDefault="001E23B0" w:rsidP="00C74EE4">
      <w:pPr>
        <w:pStyle w:val="Kop2"/>
      </w:pPr>
      <w:bookmarkStart w:id="25" w:name="_Toc201586611"/>
      <w:r w:rsidRPr="00390405">
        <w:t>Superusers</w:t>
      </w:r>
      <w:r w:rsidR="00A478F1">
        <w:t xml:space="preserve"> en beheeraccounts</w:t>
      </w:r>
      <w:bookmarkEnd w:id="25"/>
    </w:p>
    <w:p w14:paraId="1821C8FD" w14:textId="5A86034E" w:rsidR="00C74EE4" w:rsidRDefault="00C74EE4" w:rsidP="00C74EE4">
      <w:r>
        <w:t>Voor iedere applicatie is het noodzakelijk om</w:t>
      </w:r>
      <w:r w:rsidR="00A478F1">
        <w:t xml:space="preserve"> superusers en</w:t>
      </w:r>
      <w:r>
        <w:t xml:space="preserve"> beheeraccounts aan te maken. Deze specifieke </w:t>
      </w:r>
      <w:r w:rsidR="00BC1C0A">
        <w:t xml:space="preserve">accounts </w:t>
      </w:r>
      <w:r>
        <w:t>hebben een grote hoeveelheid rechten in de applicatie om de werking van de applicatie te kunnen borgen.</w:t>
      </w:r>
      <w:r w:rsidR="003D1AEB">
        <w:t xml:space="preserve"> </w:t>
      </w:r>
      <w:r>
        <w:t>Voor supersusers en beheeraccounts gelden de volgende extra eisen:</w:t>
      </w:r>
    </w:p>
    <w:p w14:paraId="14D405F2" w14:textId="77777777" w:rsidR="003D1AEB" w:rsidRDefault="003D1AEB" w:rsidP="00C74EE4"/>
    <w:p w14:paraId="7EDFB8FB" w14:textId="77777777" w:rsidR="0044753F" w:rsidRDefault="00AC6754" w:rsidP="0044753F">
      <w:pPr>
        <w:pStyle w:val="Lijstalinea"/>
        <w:spacing w:after="160" w:line="276" w:lineRule="auto"/>
      </w:pPr>
      <w:r>
        <w:t>Beheeraccounts en superuser-accounts worden strikt gescheiden van persoonlijke</w:t>
      </w:r>
      <w:r w:rsidR="00AD0E14">
        <w:t xml:space="preserve"> </w:t>
      </w:r>
      <w:r>
        <w:t>gebruikersaccounts. Medewerkers gebruiken hun persoonlijke accounts voor reguliere werkzaamheden en aparte beheeraccounts voor beheertaken.</w:t>
      </w:r>
    </w:p>
    <w:p w14:paraId="3013181F" w14:textId="7F125F52" w:rsidR="00AC6754" w:rsidRDefault="00AC6754" w:rsidP="0044753F">
      <w:pPr>
        <w:pStyle w:val="Lijstalinea"/>
        <w:spacing w:after="160" w:line="276" w:lineRule="auto"/>
      </w:pPr>
      <w:r>
        <w:t>Beheeraccounts worden uitsluitend gebruikt voor beheertaken.</w:t>
      </w:r>
    </w:p>
    <w:p w14:paraId="0D204332" w14:textId="5A617091" w:rsidR="00AC6754" w:rsidRDefault="00AC6754" w:rsidP="575E5289">
      <w:pPr>
        <w:pStyle w:val="Lijstalinea"/>
        <w:spacing w:after="160" w:line="276" w:lineRule="auto"/>
      </w:pPr>
      <w:r>
        <w:t>Superusers en beheeraccounts worden expliciet geregistreerd in een autorisatiematrix.</w:t>
      </w:r>
      <w:r w:rsidR="00AD0E14">
        <w:t xml:space="preserve"> </w:t>
      </w:r>
      <w:r>
        <w:t>Deze "IST-matrix" geeft een actueel overzicht van alle bestaande beheeraccounts en hun rechten.</w:t>
      </w:r>
    </w:p>
    <w:p w14:paraId="59CC3540" w14:textId="10E47617" w:rsidR="00AC6754" w:rsidRDefault="00AC6754" w:rsidP="575E5289">
      <w:pPr>
        <w:pStyle w:val="Lijstalinea"/>
        <w:spacing w:after="160" w:line="276" w:lineRule="auto"/>
      </w:pPr>
      <w:r>
        <w:t>Multi</w:t>
      </w:r>
      <w:r w:rsidR="00322205">
        <w:t>f</w:t>
      </w:r>
      <w:r>
        <w:t>actor</w:t>
      </w:r>
      <w:r w:rsidR="69994080">
        <w:t>-</w:t>
      </w:r>
      <w:r w:rsidR="7BA99804">
        <w:t>a</w:t>
      </w:r>
      <w:r w:rsidR="5194B39C">
        <w:t>uthenticatie</w:t>
      </w:r>
      <w:r>
        <w:t xml:space="preserve"> (MFA) is verplicht voor alle superusers en beheeraccounts</w:t>
      </w:r>
      <w:r w:rsidR="69C270C4">
        <w:t>,</w:t>
      </w:r>
      <w:r w:rsidR="00AD0E14">
        <w:t xml:space="preserve"> o</w:t>
      </w:r>
      <w:r>
        <w:t>ngeacht de locatie of het apparaat waarmee wordt ingelogd</w:t>
      </w:r>
      <w:r w:rsidR="7B647975">
        <w:t>.</w:t>
      </w:r>
    </w:p>
    <w:p w14:paraId="5083B8F2" w14:textId="2793149E" w:rsidR="00AC6754" w:rsidRDefault="00AC6754" w:rsidP="575E5289">
      <w:pPr>
        <w:pStyle w:val="Lijstalinea"/>
        <w:spacing w:after="160" w:line="276" w:lineRule="auto"/>
      </w:pPr>
      <w:r>
        <w:t xml:space="preserve">Alle activiteiten </w:t>
      </w:r>
      <w:r w:rsidR="00E00A3C">
        <w:t xml:space="preserve">die worden </w:t>
      </w:r>
      <w:r>
        <w:t xml:space="preserve">uitgevoerd met beheeraccounts en </w:t>
      </w:r>
      <w:proofErr w:type="spellStart"/>
      <w:r>
        <w:t>superuseraccounts</w:t>
      </w:r>
      <w:proofErr w:type="spellEnd"/>
      <w:r>
        <w:t xml:space="preserve"> worden </w:t>
      </w:r>
      <w:r w:rsidR="00AD0E14">
        <w:t>gelogd.</w:t>
      </w:r>
    </w:p>
    <w:p w14:paraId="7D468A09" w14:textId="508AB715" w:rsidR="00AC6754" w:rsidRDefault="00AC6754" w:rsidP="575E5289">
      <w:pPr>
        <w:pStyle w:val="Lijstalinea"/>
        <w:spacing w:after="160" w:line="276" w:lineRule="auto"/>
      </w:pPr>
      <w:r>
        <w:t>Service</w:t>
      </w:r>
      <w:r w:rsidR="09D05F18">
        <w:t>-</w:t>
      </w:r>
      <w:r>
        <w:t>accounts worden onderscheiden van beheeraccounts</w:t>
      </w:r>
      <w:r w:rsidR="00216240">
        <w:t>.</w:t>
      </w:r>
    </w:p>
    <w:p w14:paraId="74AD7B46" w14:textId="7E5FE42D" w:rsidR="00AC6754" w:rsidRDefault="00AC6754" w:rsidP="575E5289">
      <w:pPr>
        <w:pStyle w:val="Lijstalinea"/>
        <w:spacing w:after="160" w:line="276" w:lineRule="auto"/>
      </w:pPr>
      <w:r>
        <w:lastRenderedPageBreak/>
        <w:t>Wachtwoorden van service</w:t>
      </w:r>
      <w:r w:rsidR="15B1D717">
        <w:t>-</w:t>
      </w:r>
      <w:r>
        <w:t xml:space="preserve">accounts worden regelmatig </w:t>
      </w:r>
      <w:r w:rsidR="00EF56FA">
        <w:t>gewijzigd</w:t>
      </w:r>
      <w:r>
        <w:t xml:space="preserve"> en automatisch geroteerd</w:t>
      </w:r>
      <w:r w:rsidR="005A4E9A">
        <w:t xml:space="preserve"> als </w:t>
      </w:r>
      <w:r w:rsidR="2833DF95">
        <w:t>da</w:t>
      </w:r>
      <w:r w:rsidR="1E06D5A4">
        <w:t>t</w:t>
      </w:r>
      <w:r w:rsidR="005A4E9A">
        <w:t xml:space="preserve"> mogelijk is</w:t>
      </w:r>
      <w:r>
        <w:t>.</w:t>
      </w:r>
    </w:p>
    <w:p w14:paraId="202637CA" w14:textId="77777777" w:rsidR="0044753F" w:rsidRDefault="00AC6754" w:rsidP="0044753F">
      <w:pPr>
        <w:pStyle w:val="Lijstalinea"/>
        <w:spacing w:after="160" w:line="276" w:lineRule="auto"/>
      </w:pPr>
      <w:r>
        <w:t>Periodieke review van alle superusers, beheeraccounts en service</w:t>
      </w:r>
      <w:r w:rsidR="0BEFFF56">
        <w:t>-</w:t>
      </w:r>
      <w:r>
        <w:t>accounts is verplicht.</w:t>
      </w:r>
      <w:r w:rsidR="00216240">
        <w:t xml:space="preserve"> </w:t>
      </w:r>
      <w:r>
        <w:t>Minimaal elk kwartaal wordt gecontroleerd of toegang</w:t>
      </w:r>
      <w:r w:rsidR="00EF56FA">
        <w:t xml:space="preserve"> van deze accounts</w:t>
      </w:r>
      <w:r>
        <w:t xml:space="preserve"> nog legitiem en noodzakelijk </w:t>
      </w:r>
      <w:r w:rsidR="78E9133A">
        <w:t>is</w:t>
      </w:r>
      <w:r>
        <w:t>.</w:t>
      </w:r>
    </w:p>
    <w:p w14:paraId="05564F2C" w14:textId="4C16C23B" w:rsidR="00AC6754" w:rsidRDefault="00AC6754" w:rsidP="0044753F">
      <w:pPr>
        <w:pStyle w:val="Lijstalinea"/>
        <w:spacing w:after="160" w:line="276" w:lineRule="auto"/>
      </w:pPr>
      <w:r>
        <w:t>Gebruik van gedeelde beheeraccounts is verboden, tenzij technisch onvermijdelijk.</w:t>
      </w:r>
    </w:p>
    <w:p w14:paraId="456CE994" w14:textId="2AC039C1" w:rsidR="00572FC9" w:rsidRDefault="00AC6754" w:rsidP="26ABAB85">
      <w:pPr>
        <w:pStyle w:val="Lijstalinea"/>
        <w:spacing w:after="160" w:line="276" w:lineRule="auto"/>
      </w:pPr>
      <w:r>
        <w:t xml:space="preserve">Aanvragen voor beheeraccounts en </w:t>
      </w:r>
      <w:proofErr w:type="spellStart"/>
      <w:r>
        <w:t>superuserrechten</w:t>
      </w:r>
      <w:proofErr w:type="spellEnd"/>
      <w:r>
        <w:t xml:space="preserve"> verlopen via </w:t>
      </w:r>
      <w:r w:rsidR="001B65BF">
        <w:t xml:space="preserve">het </w:t>
      </w:r>
      <w:r w:rsidR="00853F33">
        <w:t>&lt;</w:t>
      </w:r>
      <w:r w:rsidR="00572FC9">
        <w:t>naam IAM</w:t>
      </w:r>
      <w:r w:rsidR="04E89B63">
        <w:t>-</w:t>
      </w:r>
      <w:r w:rsidR="00572FC9">
        <w:t>proces</w:t>
      </w:r>
      <w:r w:rsidR="3A53FB63">
        <w:t>&gt;</w:t>
      </w:r>
      <w:r w:rsidR="2CC71BD4">
        <w:t>,</w:t>
      </w:r>
      <w:r w:rsidR="00572FC9">
        <w:t xml:space="preserve"> i</w:t>
      </w:r>
      <w:r>
        <w:t>nclusief goedkeuring door leidinggevende</w:t>
      </w:r>
      <w:r w:rsidR="00572FC9">
        <w:t>.</w:t>
      </w:r>
    </w:p>
    <w:p w14:paraId="2651996B" w14:textId="1217CCE1" w:rsidR="00B044E8" w:rsidRPr="007601BB" w:rsidRDefault="00B044E8" w:rsidP="575E5289">
      <w:pPr>
        <w:pStyle w:val="Lijstalinea"/>
        <w:spacing w:after="160" w:line="276" w:lineRule="auto"/>
        <w:rPr>
          <w:highlight w:val="yellow"/>
        </w:rPr>
      </w:pPr>
      <w:r w:rsidRPr="007601BB">
        <w:rPr>
          <w:highlight w:val="yellow"/>
        </w:rPr>
        <w:t>&lt;Vul aan</w:t>
      </w:r>
      <w:r w:rsidR="45F8C04F" w:rsidRPr="575E5289">
        <w:rPr>
          <w:highlight w:val="yellow"/>
        </w:rPr>
        <w:t>&gt;</w:t>
      </w:r>
      <w:r w:rsidR="3B2CCAC2" w:rsidRPr="575E5289">
        <w:rPr>
          <w:highlight w:val="yellow"/>
        </w:rPr>
        <w:t>.</w:t>
      </w:r>
    </w:p>
    <w:p w14:paraId="46CD1678" w14:textId="37C5A8FB" w:rsidR="00F474EA" w:rsidRPr="00853F33" w:rsidRDefault="00853F33" w:rsidP="00853F33">
      <w:pPr>
        <w:pStyle w:val="Kop1"/>
        <w:ind w:left="0" w:firstLine="0"/>
      </w:pPr>
      <w:bookmarkStart w:id="26" w:name="_Toc201586612"/>
      <w:r>
        <w:t xml:space="preserve">4. </w:t>
      </w:r>
      <w:r w:rsidR="00111C4E" w:rsidRPr="00390405">
        <w:t>Monitoring</w:t>
      </w:r>
      <w:bookmarkEnd w:id="26"/>
    </w:p>
    <w:p w14:paraId="2F6BB858" w14:textId="4FB719A6" w:rsidR="00111C4E" w:rsidRDefault="00853F33" w:rsidP="00853F33">
      <w:pPr>
        <w:pStyle w:val="Kop2"/>
        <w:numPr>
          <w:ilvl w:val="0"/>
          <w:numId w:val="0"/>
        </w:numPr>
      </w:pPr>
      <w:bookmarkStart w:id="27" w:name="_Toc201586613"/>
      <w:r>
        <w:t xml:space="preserve">4.1 </w:t>
      </w:r>
      <w:r w:rsidR="00111C4E" w:rsidRPr="00390405">
        <w:t>Periodieke controle van toegangsrechten</w:t>
      </w:r>
      <w:bookmarkEnd w:id="27"/>
    </w:p>
    <w:p w14:paraId="286634EE" w14:textId="77777777" w:rsidR="003F1476" w:rsidRPr="00BE65B1" w:rsidRDefault="003F1476" w:rsidP="003F1476">
      <w:pPr>
        <w:rPr>
          <w:b/>
          <w:bCs/>
          <w:i/>
          <w:iCs/>
          <w:color w:val="2E3093"/>
        </w:rPr>
      </w:pPr>
      <w:r w:rsidRPr="00BE65B1">
        <w:rPr>
          <w:b/>
          <w:bCs/>
          <w:i/>
          <w:iCs/>
          <w:color w:val="2E3093"/>
        </w:rPr>
        <w:t>Toelichting</w:t>
      </w:r>
      <w:r w:rsidRPr="00BE65B1">
        <w:rPr>
          <w:b/>
          <w:bCs/>
          <w:i/>
          <w:iCs/>
          <w:color w:val="2E3093"/>
        </w:rPr>
        <w:tab/>
      </w:r>
    </w:p>
    <w:p w14:paraId="7CEA097B" w14:textId="300A15A1" w:rsidR="00075E7C" w:rsidRDefault="00075E7C" w:rsidP="003F1476">
      <w:pPr>
        <w:numPr>
          <w:ilvl w:val="0"/>
          <w:numId w:val="6"/>
        </w:numPr>
        <w:rPr>
          <w:i/>
          <w:iCs/>
          <w:color w:val="2E3093"/>
        </w:rPr>
      </w:pPr>
      <w:r>
        <w:rPr>
          <w:i/>
          <w:iCs/>
          <w:color w:val="2E3093"/>
        </w:rPr>
        <w:t>Beschrijf wie verantwoordelijk is voor</w:t>
      </w:r>
      <w:r w:rsidR="00011538">
        <w:rPr>
          <w:i/>
          <w:iCs/>
          <w:color w:val="2E3093"/>
        </w:rPr>
        <w:t xml:space="preserve"> </w:t>
      </w:r>
      <w:r w:rsidR="00853F33">
        <w:rPr>
          <w:i/>
          <w:iCs/>
          <w:color w:val="2E3093"/>
        </w:rPr>
        <w:t xml:space="preserve">de </w:t>
      </w:r>
      <w:r w:rsidR="00011538">
        <w:rPr>
          <w:i/>
          <w:iCs/>
          <w:color w:val="2E3093"/>
        </w:rPr>
        <w:t>periodieke controle van de koppeling tussen centrale rollen en applicatierollen.</w:t>
      </w:r>
      <w:r w:rsidR="00176288">
        <w:rPr>
          <w:i/>
          <w:iCs/>
          <w:color w:val="2E3093"/>
        </w:rPr>
        <w:t xml:space="preserve"> </w:t>
      </w:r>
    </w:p>
    <w:p w14:paraId="74095F3B" w14:textId="5BE47438" w:rsidR="003F1476" w:rsidRDefault="003F1476" w:rsidP="003F1476">
      <w:pPr>
        <w:numPr>
          <w:ilvl w:val="0"/>
          <w:numId w:val="6"/>
        </w:numPr>
        <w:rPr>
          <w:i/>
          <w:iCs/>
          <w:color w:val="2E3093"/>
        </w:rPr>
      </w:pPr>
      <w:r>
        <w:rPr>
          <w:i/>
          <w:iCs/>
          <w:color w:val="2E3093"/>
        </w:rPr>
        <w:t xml:space="preserve">Beschrijf wie verantwoordelijk is voor de periodieke controle van </w:t>
      </w:r>
      <w:r w:rsidR="00D94BC4">
        <w:rPr>
          <w:i/>
          <w:iCs/>
          <w:color w:val="2E3093"/>
        </w:rPr>
        <w:t xml:space="preserve">alle extra </w:t>
      </w:r>
      <w:r w:rsidR="004F6415">
        <w:rPr>
          <w:i/>
          <w:iCs/>
          <w:color w:val="2E3093"/>
        </w:rPr>
        <w:t xml:space="preserve">toegangsrechten die </w:t>
      </w:r>
      <w:r w:rsidR="00D94BC4">
        <w:rPr>
          <w:i/>
          <w:iCs/>
          <w:color w:val="2E3093"/>
        </w:rPr>
        <w:t>zijn toegekend buiten de reguliere rollenstructuur.</w:t>
      </w:r>
    </w:p>
    <w:p w14:paraId="41D27D21" w14:textId="77777777" w:rsidR="003F1476" w:rsidRDefault="003F1476" w:rsidP="00CA2B69"/>
    <w:p w14:paraId="70C1D53C" w14:textId="2B7479C1" w:rsidR="00176288" w:rsidRDefault="00C729D2" w:rsidP="575E5289">
      <w:pPr>
        <w:pStyle w:val="Lijstalinea"/>
        <w:spacing w:line="276" w:lineRule="auto"/>
      </w:pPr>
      <w:r>
        <w:t xml:space="preserve">De </w:t>
      </w:r>
      <w:r w:rsidRPr="00025882">
        <w:rPr>
          <w:b/>
          <w:bCs/>
        </w:rPr>
        <w:t>systeemeigenaar</w:t>
      </w:r>
      <w:r w:rsidR="00176288">
        <w:t xml:space="preserve"> is verantwoordelijk voor het </w:t>
      </w:r>
      <w:r w:rsidR="00176288" w:rsidRPr="009123FF">
        <w:rPr>
          <w:highlight w:val="yellow"/>
        </w:rPr>
        <w:t>&lt;</w:t>
      </w:r>
      <w:r w:rsidR="009123FF" w:rsidRPr="009123FF">
        <w:rPr>
          <w:highlight w:val="yellow"/>
        </w:rPr>
        <w:t>bepaal frequentie</w:t>
      </w:r>
      <w:r w:rsidR="00176288" w:rsidRPr="009123FF">
        <w:rPr>
          <w:highlight w:val="yellow"/>
        </w:rPr>
        <w:t>&gt;</w:t>
      </w:r>
      <w:r w:rsidR="00176288">
        <w:t xml:space="preserve"> controleren of de juiste applicatierollen aan de juiste centrale rollen </w:t>
      </w:r>
      <w:r w:rsidR="779DA298">
        <w:t xml:space="preserve">zijn </w:t>
      </w:r>
      <w:r w:rsidR="00176288">
        <w:t xml:space="preserve">gekoppeld. </w:t>
      </w:r>
    </w:p>
    <w:p w14:paraId="35AC30F1" w14:textId="6BF5063E" w:rsidR="00CC016F" w:rsidRDefault="005E4F8D" w:rsidP="00025882">
      <w:pPr>
        <w:pStyle w:val="Lijstalinea"/>
        <w:numPr>
          <w:ilvl w:val="0"/>
          <w:numId w:val="20"/>
        </w:numPr>
        <w:spacing w:line="276" w:lineRule="auto"/>
      </w:pPr>
      <w:r>
        <w:t xml:space="preserve">De </w:t>
      </w:r>
      <w:r w:rsidR="009123FF" w:rsidRPr="00025882">
        <w:rPr>
          <w:b/>
        </w:rPr>
        <w:t>lijnmanagers</w:t>
      </w:r>
      <w:r>
        <w:t xml:space="preserve"> zijn</w:t>
      </w:r>
      <w:r w:rsidR="00176288">
        <w:t xml:space="preserve"> verantwoordelijk voor het </w:t>
      </w:r>
      <w:r w:rsidR="00176288" w:rsidRPr="009123FF">
        <w:rPr>
          <w:highlight w:val="yellow"/>
        </w:rPr>
        <w:t>&lt;</w:t>
      </w:r>
      <w:r w:rsidR="009123FF" w:rsidRPr="009123FF">
        <w:rPr>
          <w:highlight w:val="yellow"/>
        </w:rPr>
        <w:t>bepaal frequentie</w:t>
      </w:r>
      <w:r w:rsidR="00176288" w:rsidRPr="009123FF">
        <w:rPr>
          <w:highlight w:val="yellow"/>
        </w:rPr>
        <w:t>&gt;</w:t>
      </w:r>
      <w:r>
        <w:t xml:space="preserve"> controleren van alle extra toegangsrechten die zijn toegekend buiten </w:t>
      </w:r>
      <w:r w:rsidR="00CC016F">
        <w:t>de reguliere rollenstructuur.</w:t>
      </w:r>
    </w:p>
    <w:p w14:paraId="41BF3ECC" w14:textId="77777777" w:rsidR="00545BFC" w:rsidRDefault="00545BFC" w:rsidP="00CA2B69"/>
    <w:p w14:paraId="49835749" w14:textId="43747378" w:rsidR="00545BFC" w:rsidRDefault="00025882" w:rsidP="00CA2B69">
      <w:r>
        <w:t>De</w:t>
      </w:r>
      <w:r w:rsidR="00545BFC">
        <w:t xml:space="preserve"> verdere uitwerking van </w:t>
      </w:r>
      <w:r w:rsidR="00845FCA">
        <w:t>de periodieke controle van toegangsrechten</w:t>
      </w:r>
      <w:r w:rsidR="00545BFC">
        <w:t xml:space="preserve"> </w:t>
      </w:r>
      <w:r>
        <w:t>staat in</w:t>
      </w:r>
      <w:r w:rsidR="00545BFC">
        <w:t xml:space="preserve"> het proces</w:t>
      </w:r>
      <w:r w:rsidR="00350519">
        <w:t xml:space="preserve"> logische toegang.</w:t>
      </w:r>
    </w:p>
    <w:p w14:paraId="1FC5A945" w14:textId="2AAABF03" w:rsidR="00324C55" w:rsidRPr="00025882" w:rsidRDefault="00025882" w:rsidP="00025882">
      <w:pPr>
        <w:pStyle w:val="Kop2"/>
        <w:numPr>
          <w:ilvl w:val="0"/>
          <w:numId w:val="0"/>
        </w:numPr>
      </w:pPr>
      <w:bookmarkStart w:id="28" w:name="_Toc201586614"/>
      <w:r>
        <w:t xml:space="preserve">4.2 </w:t>
      </w:r>
      <w:r w:rsidR="00111C4E" w:rsidRPr="00390405">
        <w:t>Rapportage</w:t>
      </w:r>
      <w:bookmarkEnd w:id="28"/>
    </w:p>
    <w:p w14:paraId="7CFB8C3C" w14:textId="77777777" w:rsidR="00324C55" w:rsidRPr="00324C55" w:rsidRDefault="00324C55" w:rsidP="00324C55">
      <w:pPr>
        <w:rPr>
          <w:b/>
          <w:bCs/>
          <w:i/>
          <w:iCs/>
          <w:color w:val="2E3093"/>
        </w:rPr>
      </w:pPr>
      <w:r w:rsidRPr="00324C55">
        <w:rPr>
          <w:b/>
          <w:bCs/>
          <w:i/>
          <w:iCs/>
          <w:color w:val="2E3093"/>
        </w:rPr>
        <w:t>Toelichting</w:t>
      </w:r>
    </w:p>
    <w:p w14:paraId="593FE7A3" w14:textId="465765FF" w:rsidR="00324C55" w:rsidRPr="00324C55" w:rsidRDefault="00324C55" w:rsidP="00A27523">
      <w:pPr>
        <w:numPr>
          <w:ilvl w:val="0"/>
          <w:numId w:val="6"/>
        </w:numPr>
        <w:rPr>
          <w:i/>
          <w:iCs/>
          <w:color w:val="2E3093"/>
        </w:rPr>
      </w:pPr>
      <w:r w:rsidRPr="00324C55">
        <w:rPr>
          <w:i/>
          <w:iCs/>
          <w:color w:val="2E3093"/>
        </w:rPr>
        <w:t xml:space="preserve">Het schoolbestuur kan het monitoren </w:t>
      </w:r>
      <w:r w:rsidR="478F0375" w:rsidRPr="575E5289">
        <w:rPr>
          <w:i/>
          <w:iCs/>
          <w:color w:val="2E3093"/>
        </w:rPr>
        <w:t xml:space="preserve">van </w:t>
      </w:r>
      <w:r w:rsidR="47AFF04C" w:rsidRPr="575E5289">
        <w:rPr>
          <w:i/>
          <w:iCs/>
          <w:color w:val="2E3093"/>
        </w:rPr>
        <w:t xml:space="preserve">en </w:t>
      </w:r>
      <w:r w:rsidR="4423D2E9" w:rsidRPr="575E5289">
        <w:rPr>
          <w:i/>
          <w:iCs/>
          <w:color w:val="2E3093"/>
        </w:rPr>
        <w:t>het</w:t>
      </w:r>
      <w:r w:rsidRPr="00324C55">
        <w:rPr>
          <w:i/>
          <w:iCs/>
          <w:color w:val="2E3093"/>
        </w:rPr>
        <w:t xml:space="preserve"> rapporteren over de toepassing van het beleid delegeren. </w:t>
      </w:r>
      <w:r w:rsidR="72EBCAAE" w:rsidRPr="575E5289">
        <w:rPr>
          <w:i/>
          <w:iCs/>
          <w:color w:val="2E3093"/>
        </w:rPr>
        <w:t>B</w:t>
      </w:r>
      <w:r w:rsidR="47AFF04C" w:rsidRPr="575E5289">
        <w:rPr>
          <w:i/>
          <w:iCs/>
          <w:color w:val="2E3093"/>
        </w:rPr>
        <w:t>ijvoorbeeld</w:t>
      </w:r>
      <w:r w:rsidRPr="00324C55">
        <w:rPr>
          <w:i/>
          <w:iCs/>
          <w:color w:val="2E3093"/>
        </w:rPr>
        <w:t xml:space="preserve"> </w:t>
      </w:r>
      <w:r w:rsidRPr="00A27523">
        <w:rPr>
          <w:i/>
          <w:iCs/>
          <w:color w:val="2E3093"/>
        </w:rPr>
        <w:t>aan</w:t>
      </w:r>
      <w:r w:rsidR="00BC7ACF" w:rsidRPr="00A27523">
        <w:rPr>
          <w:i/>
          <w:iCs/>
          <w:color w:val="2E3093"/>
        </w:rPr>
        <w:t xml:space="preserve"> de </w:t>
      </w:r>
      <w:proofErr w:type="spellStart"/>
      <w:r w:rsidR="00BC7ACF" w:rsidRPr="00A27523">
        <w:rPr>
          <w:i/>
          <w:iCs/>
          <w:color w:val="2E3093"/>
        </w:rPr>
        <w:t>IBP’er</w:t>
      </w:r>
      <w:proofErr w:type="spellEnd"/>
      <w:r w:rsidR="00BC7ACF" w:rsidRPr="00A27523">
        <w:rPr>
          <w:i/>
          <w:iCs/>
          <w:color w:val="2E3093"/>
        </w:rPr>
        <w:t xml:space="preserve">. Wanneer de </w:t>
      </w:r>
      <w:proofErr w:type="spellStart"/>
      <w:r w:rsidR="00BC7ACF" w:rsidRPr="00A27523">
        <w:rPr>
          <w:i/>
          <w:iCs/>
          <w:color w:val="2E3093"/>
        </w:rPr>
        <w:t>IBP’er</w:t>
      </w:r>
      <w:proofErr w:type="spellEnd"/>
      <w:r w:rsidR="00BC7ACF" w:rsidRPr="00A27523">
        <w:rPr>
          <w:i/>
          <w:iCs/>
          <w:color w:val="2E3093"/>
        </w:rPr>
        <w:t xml:space="preserve"> ook veel van de eerstelijnstaken uitvoert binnen dit beleid</w:t>
      </w:r>
      <w:r w:rsidR="035AD0C6" w:rsidRPr="575E5289">
        <w:rPr>
          <w:i/>
          <w:iCs/>
          <w:color w:val="2E3093"/>
        </w:rPr>
        <w:t>,</w:t>
      </w:r>
      <w:r w:rsidR="009E3AC8" w:rsidRPr="00A27523">
        <w:rPr>
          <w:i/>
          <w:iCs/>
          <w:color w:val="2E3093"/>
        </w:rPr>
        <w:t xml:space="preserve"> is het aan te raden</w:t>
      </w:r>
      <w:r w:rsidR="009123FF" w:rsidRPr="00A27523">
        <w:rPr>
          <w:i/>
          <w:iCs/>
          <w:color w:val="2E3093"/>
        </w:rPr>
        <w:t xml:space="preserve"> om deze taak niet te delegeren.</w:t>
      </w:r>
      <w:r w:rsidR="009E3AC8" w:rsidRPr="00A27523">
        <w:rPr>
          <w:i/>
          <w:iCs/>
          <w:color w:val="2E3093"/>
        </w:rPr>
        <w:t xml:space="preserve"> </w:t>
      </w:r>
    </w:p>
    <w:p w14:paraId="03A62C37" w14:textId="77777777" w:rsidR="00324C55" w:rsidRPr="00324C55" w:rsidRDefault="00324C55" w:rsidP="00324C55">
      <w:pPr>
        <w:rPr>
          <w:i/>
        </w:rPr>
      </w:pPr>
    </w:p>
    <w:p w14:paraId="18FADED9" w14:textId="3974C0A7" w:rsidR="00324C55" w:rsidRPr="00324C55" w:rsidRDefault="00324C55" w:rsidP="00324C55">
      <w:r w:rsidRPr="00324C55">
        <w:rPr>
          <w:highlight w:val="yellow"/>
        </w:rPr>
        <w:t>&lt;</w:t>
      </w:r>
      <w:proofErr w:type="gramStart"/>
      <w:r w:rsidR="003E2318">
        <w:rPr>
          <w:highlight w:val="yellow"/>
        </w:rPr>
        <w:t>vul</w:t>
      </w:r>
      <w:proofErr w:type="gramEnd"/>
      <w:r w:rsidR="003E2318">
        <w:rPr>
          <w:highlight w:val="yellow"/>
        </w:rPr>
        <w:t xml:space="preserve"> </w:t>
      </w:r>
      <w:r w:rsidRPr="00324C55">
        <w:rPr>
          <w:highlight w:val="yellow"/>
        </w:rPr>
        <w:t>naam schoolbestuur</w:t>
      </w:r>
      <w:r w:rsidR="003E2318">
        <w:rPr>
          <w:highlight w:val="yellow"/>
        </w:rPr>
        <w:t xml:space="preserve"> in</w:t>
      </w:r>
      <w:r w:rsidRPr="00324C55">
        <w:rPr>
          <w:highlight w:val="yellow"/>
        </w:rPr>
        <w:t>&gt;</w:t>
      </w:r>
      <w:r w:rsidRPr="00324C55">
        <w:t xml:space="preserve"> heeft de verantwoordelijkheid om het </w:t>
      </w:r>
      <w:r>
        <w:t>IAM</w:t>
      </w:r>
      <w:r w:rsidRPr="00324C55">
        <w:t xml:space="preserve">-beleid formeel goed te keuren en te monitoren of </w:t>
      </w:r>
      <w:r w:rsidR="63B17766">
        <w:t xml:space="preserve">de organisatie </w:t>
      </w:r>
      <w:r w:rsidRPr="00324C55">
        <w:t xml:space="preserve">het </w:t>
      </w:r>
      <w:r>
        <w:t>IAM</w:t>
      </w:r>
      <w:r w:rsidRPr="00324C55">
        <w:t xml:space="preserve">-beleid toepast. Periodiek </w:t>
      </w:r>
      <w:r w:rsidRPr="00324C55">
        <w:rPr>
          <w:highlight w:val="yellow"/>
        </w:rPr>
        <w:t>&lt;bepaal de frequentie&gt;</w:t>
      </w:r>
      <w:r w:rsidRPr="00324C55">
        <w:t xml:space="preserve"> wordt hierover gerapporteerd in </w:t>
      </w:r>
      <w:r w:rsidRPr="00324C55">
        <w:rPr>
          <w:highlight w:val="yellow"/>
        </w:rPr>
        <w:t xml:space="preserve">&lt;bepaal waar deze rapportage </w:t>
      </w:r>
      <w:r w:rsidR="1F9229A6" w:rsidRPr="575E5289">
        <w:rPr>
          <w:highlight w:val="yellow"/>
        </w:rPr>
        <w:t xml:space="preserve">wordt </w:t>
      </w:r>
      <w:r w:rsidRPr="00324C55">
        <w:rPr>
          <w:highlight w:val="yellow"/>
        </w:rPr>
        <w:t>vastgelegd.</w:t>
      </w:r>
      <w:r w:rsidRPr="00324C55">
        <w:t xml:space="preserve"> </w:t>
      </w:r>
    </w:p>
    <w:p w14:paraId="39F02B71" w14:textId="77777777" w:rsidR="00025882" w:rsidRDefault="00025882" w:rsidP="00025882">
      <w:pPr>
        <w:pStyle w:val="Kop2"/>
        <w:numPr>
          <w:ilvl w:val="0"/>
          <w:numId w:val="0"/>
        </w:numPr>
      </w:pPr>
      <w:bookmarkStart w:id="29" w:name="_Toc201586615"/>
      <w:r>
        <w:lastRenderedPageBreak/>
        <w:t xml:space="preserve">4.3 </w:t>
      </w:r>
      <w:r w:rsidR="00111C4E" w:rsidRPr="00390405">
        <w:t>Beleidsherziening</w:t>
      </w:r>
      <w:bookmarkEnd w:id="29"/>
    </w:p>
    <w:p w14:paraId="2C62571C" w14:textId="03801CAB" w:rsidR="00324C55" w:rsidRPr="00324C55" w:rsidRDefault="00324C55" w:rsidP="00324C55">
      <w:r w:rsidRPr="00324C55">
        <w:t xml:space="preserve">Het IBP-beleid wordt door </w:t>
      </w:r>
      <w:r w:rsidRPr="00324C55">
        <w:rPr>
          <w:highlight w:val="yellow"/>
        </w:rPr>
        <w:t>&lt;</w:t>
      </w:r>
      <w:r w:rsidR="000F5B19">
        <w:rPr>
          <w:highlight w:val="yellow"/>
        </w:rPr>
        <w:t xml:space="preserve">vul </w:t>
      </w:r>
      <w:r w:rsidRPr="00324C55">
        <w:rPr>
          <w:highlight w:val="yellow"/>
        </w:rPr>
        <w:t>naam schoolbestuur</w:t>
      </w:r>
      <w:r w:rsidR="000F5B19">
        <w:rPr>
          <w:highlight w:val="yellow"/>
        </w:rPr>
        <w:t xml:space="preserve"> in</w:t>
      </w:r>
      <w:r w:rsidRPr="00324C55">
        <w:rPr>
          <w:highlight w:val="yellow"/>
        </w:rPr>
        <w:t>&gt;</w:t>
      </w:r>
      <w:r w:rsidRPr="00324C55">
        <w:t xml:space="preserve"> eenmaal per </w:t>
      </w:r>
      <w:r w:rsidRPr="00324C55">
        <w:rPr>
          <w:highlight w:val="yellow"/>
        </w:rPr>
        <w:t>&lt;invullen herzieningstermijn&gt;</w:t>
      </w:r>
      <w:r w:rsidRPr="00324C55">
        <w:t xml:space="preserve"> getoetst en indien nodig herzien. </w:t>
      </w:r>
      <w:r w:rsidRPr="00025882">
        <w:t>Bij een</w:t>
      </w:r>
      <w:r w:rsidRPr="00324C55">
        <w:t xml:space="preserve"> wijziging van het IBP-beleid of in geval van belangrijke ontwikkelingen of veranderingen in wet- en regelgeving, volgt </w:t>
      </w:r>
      <w:r w:rsidR="000F5B19">
        <w:t>mogelijk</w:t>
      </w:r>
      <w:r w:rsidRPr="00324C55">
        <w:t xml:space="preserve"> een beleidswijziging.</w:t>
      </w:r>
    </w:p>
    <w:p w14:paraId="1415F3A4" w14:textId="0AA91E1E" w:rsidR="009A4545" w:rsidRDefault="009A4545" w:rsidP="00CA2B69"/>
    <w:p w14:paraId="12B4921D" w14:textId="6A7CE588" w:rsidR="00CA2B69" w:rsidRPr="00CA2B69" w:rsidRDefault="00CA2B69" w:rsidP="00CA2B69"/>
    <w:sectPr w:rsidR="00CA2B69" w:rsidRPr="00CA2B69" w:rsidSect="007A7CBB">
      <w:headerReference w:type="default" r:id="rId28"/>
      <w:footerReference w:type="default" r:id="rId29"/>
      <w:headerReference w:type="first" r:id="rId30"/>
      <w:pgSz w:w="11909" w:h="16834"/>
      <w:pgMar w:top="1440" w:right="1117" w:bottom="1440" w:left="1134" w:header="0" w:footer="31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2" w:author="Lonneke Gillissen" w:date="2025-06-22T21:50:00Z" w:initials="LG">
    <w:p w14:paraId="6409A8D8" w14:textId="01EFD30C" w:rsidR="0097676E" w:rsidRDefault="0097676E">
      <w:r>
        <w:annotationRef/>
      </w:r>
      <w:r w:rsidRPr="51E8FEF8">
        <w:t>en de gebruikers?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409A8D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0DA09E" w16cex:dateUtc="2025-06-22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09A8D8" w16cid:durableId="4E0DA0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D2A7D" w14:textId="77777777" w:rsidR="005132D0" w:rsidRPr="00390405" w:rsidRDefault="005132D0" w:rsidP="00E736C9">
      <w:r w:rsidRPr="00390405">
        <w:separator/>
      </w:r>
    </w:p>
  </w:endnote>
  <w:endnote w:type="continuationSeparator" w:id="0">
    <w:p w14:paraId="233EEC89" w14:textId="77777777" w:rsidR="005132D0" w:rsidRPr="00390405" w:rsidRDefault="005132D0" w:rsidP="00E736C9">
      <w:r w:rsidRPr="00390405">
        <w:continuationSeparator/>
      </w:r>
    </w:p>
  </w:endnote>
  <w:endnote w:type="continuationNotice" w:id="1">
    <w:p w14:paraId="1B62887B" w14:textId="77777777" w:rsidR="005132D0" w:rsidRPr="00390405" w:rsidRDefault="005132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53193614"/>
      <w:docPartObj>
        <w:docPartGallery w:val="Page Numbers (Bottom of Page)"/>
        <w:docPartUnique/>
      </w:docPartObj>
    </w:sdtPr>
    <w:sdtContent>
      <w:p w14:paraId="344AC7BD" w14:textId="77777777" w:rsidR="00240600" w:rsidRPr="00390405" w:rsidRDefault="00240600" w:rsidP="005A47BB">
        <w:pPr>
          <w:pStyle w:val="Voettekst"/>
          <w:framePr w:wrap="none" w:vAnchor="text" w:hAnchor="margin" w:xAlign="right" w:y="1"/>
          <w:rPr>
            <w:rStyle w:val="Paginanummer"/>
          </w:rPr>
        </w:pPr>
        <w:r w:rsidRPr="00390405">
          <w:rPr>
            <w:rStyle w:val="Paginanummer"/>
          </w:rPr>
          <w:fldChar w:fldCharType="begin"/>
        </w:r>
        <w:r w:rsidRPr="00390405">
          <w:rPr>
            <w:rStyle w:val="Paginanummer"/>
          </w:rPr>
          <w:instrText xml:space="preserve"> PAGE </w:instrText>
        </w:r>
        <w:r w:rsidRPr="00390405">
          <w:rPr>
            <w:rStyle w:val="Paginanummer"/>
          </w:rPr>
          <w:fldChar w:fldCharType="separate"/>
        </w:r>
        <w:r w:rsidR="00C17509" w:rsidRPr="00390405">
          <w:rPr>
            <w:rStyle w:val="Paginanummer"/>
          </w:rPr>
          <w:t>1</w:t>
        </w:r>
        <w:r w:rsidRPr="00390405">
          <w:rPr>
            <w:rStyle w:val="Paginanummer"/>
          </w:rPr>
          <w:fldChar w:fldCharType="end"/>
        </w:r>
      </w:p>
    </w:sdtContent>
  </w:sdt>
  <w:p w14:paraId="33DD6584" w14:textId="77777777" w:rsidR="00240600" w:rsidRPr="00390405" w:rsidRDefault="00240600" w:rsidP="002406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85" w:type="dxa"/>
      <w:tblLayout w:type="fixed"/>
      <w:tblLook w:val="06A0" w:firstRow="1" w:lastRow="0" w:firstColumn="1" w:lastColumn="0" w:noHBand="1" w:noVBand="1"/>
    </w:tblPr>
    <w:tblGrid>
      <w:gridCol w:w="9765"/>
      <w:gridCol w:w="1020"/>
    </w:tblGrid>
    <w:tr w:rsidR="4960CBC2" w:rsidRPr="00390405" w14:paraId="290F8013" w14:textId="77777777" w:rsidTr="460DB803">
      <w:trPr>
        <w:trHeight w:val="300"/>
      </w:trPr>
      <w:tc>
        <w:tcPr>
          <w:tcW w:w="9765" w:type="dxa"/>
        </w:tcPr>
        <w:p w14:paraId="0376BC43" w14:textId="21D088AB" w:rsidR="4960CBC2" w:rsidRPr="00390405" w:rsidRDefault="76D537FB" w:rsidP="4960CBC2">
          <w:pPr>
            <w:pStyle w:val="Koptekst"/>
            <w:ind w:left="-115"/>
            <w:rPr>
              <w:color w:val="2E3093"/>
            </w:rPr>
          </w:pPr>
          <w:r w:rsidRPr="00390405">
            <w:rPr>
              <w:color w:val="2E3093"/>
            </w:rPr>
            <w:t>Vul hier je voettekst in</w:t>
          </w:r>
        </w:p>
      </w:tc>
      <w:tc>
        <w:tcPr>
          <w:tcW w:w="1020" w:type="dxa"/>
        </w:tcPr>
        <w:p w14:paraId="75260FA1" w14:textId="1FE9396E" w:rsidR="4960CBC2" w:rsidRPr="00390405" w:rsidRDefault="4960CBC2" w:rsidP="460DB803">
          <w:pPr>
            <w:pStyle w:val="Voettekst"/>
            <w:jc w:val="right"/>
            <w:rPr>
              <w:b/>
              <w:color w:val="2E3093"/>
            </w:rPr>
          </w:pPr>
          <w:r w:rsidRPr="00390405">
            <w:rPr>
              <w:b/>
              <w:color w:val="2E3093"/>
            </w:rPr>
            <w:fldChar w:fldCharType="begin"/>
          </w:r>
          <w:r w:rsidRPr="00390405">
            <w:instrText>PAGE</w:instrText>
          </w:r>
          <w:r w:rsidRPr="00390405">
            <w:fldChar w:fldCharType="separate"/>
          </w:r>
          <w:r w:rsidR="00B60F97" w:rsidRPr="00390405">
            <w:t>2</w:t>
          </w:r>
          <w:r w:rsidRPr="00390405">
            <w:rPr>
              <w:b/>
              <w:color w:val="2E3093"/>
            </w:rPr>
            <w:fldChar w:fldCharType="end"/>
          </w:r>
        </w:p>
      </w:tc>
    </w:tr>
  </w:tbl>
  <w:p w14:paraId="38832B9F" w14:textId="3CFBC2E5" w:rsidR="4960CBC2" w:rsidRPr="00390405" w:rsidRDefault="4960CBC2" w:rsidP="4960CBC2">
    <w:pPr>
      <w:pStyle w:val="Voettekst"/>
      <w:rPr>
        <w:color w:val="2E309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9A9D" w14:textId="307A43A6" w:rsidR="00A55888" w:rsidRPr="00390405" w:rsidRDefault="00A55888" w:rsidP="4960CBC2"/>
  <w:p w14:paraId="0C6D75A4" w14:textId="77777777" w:rsidR="0024596A" w:rsidRPr="00390405" w:rsidRDefault="0024596A" w:rsidP="00E736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6A0" w:firstRow="1" w:lastRow="0" w:firstColumn="1" w:lastColumn="0" w:noHBand="1" w:noVBand="1"/>
    </w:tblPr>
    <w:tblGrid>
      <w:gridCol w:w="8982"/>
      <w:gridCol w:w="676"/>
    </w:tblGrid>
    <w:tr w:rsidR="76D537FB" w:rsidRPr="00390405" w14:paraId="7EB43E87" w14:textId="77777777" w:rsidTr="06EEEAEC">
      <w:trPr>
        <w:trHeight w:val="300"/>
      </w:trPr>
      <w:tc>
        <w:tcPr>
          <w:tcW w:w="9555" w:type="dxa"/>
        </w:tcPr>
        <w:p w14:paraId="05368685" w14:textId="7D079EDC" w:rsidR="76D537FB" w:rsidRPr="00390405" w:rsidRDefault="76D537FB" w:rsidP="76D537FB">
          <w:pPr>
            <w:pStyle w:val="Koptekst"/>
            <w:ind w:left="-90" w:right="-180"/>
            <w:rPr>
              <w:color w:val="2E3093"/>
            </w:rPr>
          </w:pPr>
        </w:p>
      </w:tc>
      <w:tc>
        <w:tcPr>
          <w:tcW w:w="705" w:type="dxa"/>
        </w:tcPr>
        <w:p w14:paraId="0F53CAFB" w14:textId="0760022C" w:rsidR="76D537FB" w:rsidRPr="00390405" w:rsidRDefault="76D537FB" w:rsidP="76D537FB">
          <w:pPr>
            <w:pStyle w:val="Voettekst"/>
            <w:ind w:left="-90" w:right="-180"/>
            <w:rPr>
              <w:b/>
              <w:bCs/>
              <w:color w:val="2E3093"/>
            </w:rPr>
          </w:pPr>
          <w:r w:rsidRPr="00390405">
            <w:rPr>
              <w:b/>
              <w:bCs/>
              <w:color w:val="2E3093"/>
            </w:rPr>
            <w:fldChar w:fldCharType="begin"/>
          </w:r>
          <w:r w:rsidRPr="00390405">
            <w:instrText>PAGE</w:instrText>
          </w:r>
          <w:r w:rsidRPr="00390405">
            <w:fldChar w:fldCharType="separate"/>
          </w:r>
          <w:r w:rsidR="06EEEAEC" w:rsidRPr="00390405">
            <w:rPr>
              <w:b/>
              <w:bCs/>
              <w:color w:val="2E3093"/>
            </w:rPr>
            <w:t>3</w:t>
          </w:r>
          <w:r w:rsidRPr="00390405">
            <w:rPr>
              <w:b/>
              <w:bCs/>
              <w:color w:val="2E3093"/>
            </w:rPr>
            <w:fldChar w:fldCharType="end"/>
          </w:r>
        </w:p>
      </w:tc>
    </w:tr>
  </w:tbl>
  <w:p w14:paraId="1D8F7C73" w14:textId="4E8EF4E8" w:rsidR="00A55888" w:rsidRPr="00390405" w:rsidRDefault="00A55888" w:rsidP="07415A54">
    <w:pPr>
      <w:pStyle w:val="Voettekst"/>
      <w:jc w:val="right"/>
    </w:pPr>
  </w:p>
  <w:p w14:paraId="79293946" w14:textId="77777777" w:rsidR="003F5959" w:rsidRPr="00390405" w:rsidRDefault="003F59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B2B69" w14:textId="77777777" w:rsidR="005132D0" w:rsidRPr="00390405" w:rsidRDefault="005132D0" w:rsidP="00E736C9">
      <w:r w:rsidRPr="00390405">
        <w:separator/>
      </w:r>
    </w:p>
  </w:footnote>
  <w:footnote w:type="continuationSeparator" w:id="0">
    <w:p w14:paraId="4749A5B5" w14:textId="77777777" w:rsidR="005132D0" w:rsidRPr="00390405" w:rsidRDefault="005132D0" w:rsidP="00E736C9">
      <w:r w:rsidRPr="00390405">
        <w:continuationSeparator/>
      </w:r>
    </w:p>
  </w:footnote>
  <w:footnote w:type="continuationNotice" w:id="1">
    <w:p w14:paraId="59EC5EC5" w14:textId="77777777" w:rsidR="005132D0" w:rsidRPr="00390405" w:rsidRDefault="005132D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FE94" w14:textId="77777777" w:rsidR="00FC0EFF" w:rsidRPr="00390405" w:rsidRDefault="00FC0E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06EEEAEC" w:rsidRPr="00390405" w14:paraId="73CA0CD6" w14:textId="77777777" w:rsidTr="06EEEAEC">
      <w:trPr>
        <w:trHeight w:val="300"/>
      </w:trPr>
      <w:tc>
        <w:tcPr>
          <w:tcW w:w="3595" w:type="dxa"/>
        </w:tcPr>
        <w:p w14:paraId="673E6170" w14:textId="38C66958" w:rsidR="06EEEAEC" w:rsidRPr="00390405" w:rsidRDefault="06EEEAEC" w:rsidP="06EEEAEC">
          <w:pPr>
            <w:pStyle w:val="Koptekst"/>
            <w:ind w:left="-115"/>
          </w:pPr>
        </w:p>
      </w:tc>
      <w:tc>
        <w:tcPr>
          <w:tcW w:w="3595" w:type="dxa"/>
        </w:tcPr>
        <w:p w14:paraId="46305902" w14:textId="79068382" w:rsidR="06EEEAEC" w:rsidRPr="00390405" w:rsidRDefault="06EEEAEC" w:rsidP="06EEEAEC">
          <w:pPr>
            <w:pStyle w:val="Koptekst"/>
            <w:jc w:val="center"/>
          </w:pPr>
        </w:p>
      </w:tc>
      <w:tc>
        <w:tcPr>
          <w:tcW w:w="3595" w:type="dxa"/>
        </w:tcPr>
        <w:p w14:paraId="3EB8CA84" w14:textId="300E5E12" w:rsidR="06EEEAEC" w:rsidRPr="00390405" w:rsidRDefault="06EEEAEC" w:rsidP="06EEEAEC">
          <w:pPr>
            <w:pStyle w:val="Koptekst"/>
            <w:ind w:right="-115"/>
            <w:jc w:val="right"/>
          </w:pPr>
        </w:p>
      </w:tc>
    </w:tr>
  </w:tbl>
  <w:p w14:paraId="254F0027" w14:textId="300B8A27" w:rsidR="06EEEAEC" w:rsidRPr="00390405" w:rsidRDefault="06EEEAEC" w:rsidP="06EEEA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4960CBC2" w:rsidRPr="00390405" w14:paraId="457994CE" w14:textId="77777777" w:rsidTr="4960CBC2">
      <w:trPr>
        <w:trHeight w:val="300"/>
      </w:trPr>
      <w:tc>
        <w:tcPr>
          <w:tcW w:w="3595" w:type="dxa"/>
        </w:tcPr>
        <w:p w14:paraId="20C70FD3" w14:textId="15619BE2" w:rsidR="4960CBC2" w:rsidRPr="00390405" w:rsidRDefault="4960CBC2" w:rsidP="4960CBC2">
          <w:pPr>
            <w:pStyle w:val="Koptekst"/>
            <w:ind w:left="-115"/>
          </w:pPr>
        </w:p>
      </w:tc>
      <w:tc>
        <w:tcPr>
          <w:tcW w:w="3595" w:type="dxa"/>
        </w:tcPr>
        <w:p w14:paraId="7E48819E" w14:textId="1AB59B82" w:rsidR="4960CBC2" w:rsidRPr="00390405" w:rsidRDefault="4960CBC2" w:rsidP="4960CBC2">
          <w:pPr>
            <w:pStyle w:val="Koptekst"/>
            <w:jc w:val="center"/>
          </w:pPr>
        </w:p>
      </w:tc>
      <w:tc>
        <w:tcPr>
          <w:tcW w:w="3595" w:type="dxa"/>
        </w:tcPr>
        <w:p w14:paraId="6FBD4232" w14:textId="4EC16B9B" w:rsidR="4960CBC2" w:rsidRPr="00390405" w:rsidRDefault="4960CBC2" w:rsidP="4960CBC2">
          <w:pPr>
            <w:pStyle w:val="Koptekst"/>
            <w:ind w:right="-115"/>
            <w:jc w:val="right"/>
          </w:pPr>
        </w:p>
      </w:tc>
    </w:tr>
  </w:tbl>
  <w:p w14:paraId="477E1BE9" w14:textId="2B4B5222" w:rsidR="4960CBC2" w:rsidRPr="00390405" w:rsidRDefault="4960CBC2" w:rsidP="4960CBC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8EAD" w14:textId="77777777" w:rsidR="00A55888" w:rsidRPr="00390405" w:rsidRDefault="00A55888">
    <w:pPr>
      <w:pStyle w:val="Koptekst"/>
    </w:pPr>
  </w:p>
  <w:p w14:paraId="410A79F6" w14:textId="77777777" w:rsidR="003F5959" w:rsidRPr="00390405" w:rsidRDefault="003F595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5CDE" w14:textId="09249633" w:rsidR="00A55888" w:rsidRPr="00390405" w:rsidRDefault="00A55888" w:rsidP="1B67937B">
    <w:pPr>
      <w:pStyle w:val="Kop1"/>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6419E"/>
    <w:multiLevelType w:val="multilevel"/>
    <w:tmpl w:val="29A069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34E58"/>
    <w:multiLevelType w:val="hybridMultilevel"/>
    <w:tmpl w:val="77C89D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A71B90"/>
    <w:multiLevelType w:val="hybridMultilevel"/>
    <w:tmpl w:val="455C4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7452F4"/>
    <w:multiLevelType w:val="hybridMultilevel"/>
    <w:tmpl w:val="FFFFFFFF"/>
    <w:lvl w:ilvl="0" w:tplc="FFFFFFFF">
      <w:start w:val="1"/>
      <w:numFmt w:val="bullet"/>
      <w:lvlText w:val=""/>
      <w:lvlJc w:val="left"/>
      <w:pPr>
        <w:ind w:left="720" w:hanging="360"/>
      </w:pPr>
      <w:rPr>
        <w:rFonts w:ascii="Symbol" w:hAnsi="Symbol" w:hint="default"/>
      </w:rPr>
    </w:lvl>
    <w:lvl w:ilvl="1" w:tplc="DE76EA04">
      <w:start w:val="1"/>
      <w:numFmt w:val="bullet"/>
      <w:lvlText w:val="o"/>
      <w:lvlJc w:val="left"/>
      <w:pPr>
        <w:ind w:left="1440" w:hanging="360"/>
      </w:pPr>
      <w:rPr>
        <w:rFonts w:ascii="Courier New" w:hAnsi="Courier New" w:cs="Times New Roman" w:hint="default"/>
      </w:rPr>
    </w:lvl>
    <w:lvl w:ilvl="2" w:tplc="5F5CCC7C">
      <w:start w:val="1"/>
      <w:numFmt w:val="bullet"/>
      <w:lvlText w:val=""/>
      <w:lvlJc w:val="left"/>
      <w:pPr>
        <w:ind w:left="2160" w:hanging="360"/>
      </w:pPr>
      <w:rPr>
        <w:rFonts w:ascii="Wingdings" w:hAnsi="Wingdings" w:hint="default"/>
      </w:rPr>
    </w:lvl>
    <w:lvl w:ilvl="3" w:tplc="2CD4477C">
      <w:start w:val="1"/>
      <w:numFmt w:val="bullet"/>
      <w:lvlText w:val=""/>
      <w:lvlJc w:val="left"/>
      <w:pPr>
        <w:ind w:left="2880" w:hanging="360"/>
      </w:pPr>
      <w:rPr>
        <w:rFonts w:ascii="Symbol" w:hAnsi="Symbol" w:hint="default"/>
      </w:rPr>
    </w:lvl>
    <w:lvl w:ilvl="4" w:tplc="F828DA1C">
      <w:start w:val="1"/>
      <w:numFmt w:val="bullet"/>
      <w:lvlText w:val="o"/>
      <w:lvlJc w:val="left"/>
      <w:pPr>
        <w:ind w:left="3600" w:hanging="360"/>
      </w:pPr>
      <w:rPr>
        <w:rFonts w:ascii="Courier New" w:hAnsi="Courier New" w:cs="Times New Roman" w:hint="default"/>
      </w:rPr>
    </w:lvl>
    <w:lvl w:ilvl="5" w:tplc="F5DEC8BA">
      <w:start w:val="1"/>
      <w:numFmt w:val="bullet"/>
      <w:lvlText w:val=""/>
      <w:lvlJc w:val="left"/>
      <w:pPr>
        <w:ind w:left="4320" w:hanging="360"/>
      </w:pPr>
      <w:rPr>
        <w:rFonts w:ascii="Wingdings" w:hAnsi="Wingdings" w:hint="default"/>
      </w:rPr>
    </w:lvl>
    <w:lvl w:ilvl="6" w:tplc="225A3C16">
      <w:start w:val="1"/>
      <w:numFmt w:val="bullet"/>
      <w:lvlText w:val=""/>
      <w:lvlJc w:val="left"/>
      <w:pPr>
        <w:ind w:left="5040" w:hanging="360"/>
      </w:pPr>
      <w:rPr>
        <w:rFonts w:ascii="Symbol" w:hAnsi="Symbol" w:hint="default"/>
      </w:rPr>
    </w:lvl>
    <w:lvl w:ilvl="7" w:tplc="7FC29F0C">
      <w:start w:val="1"/>
      <w:numFmt w:val="bullet"/>
      <w:lvlText w:val="o"/>
      <w:lvlJc w:val="left"/>
      <w:pPr>
        <w:ind w:left="5760" w:hanging="360"/>
      </w:pPr>
      <w:rPr>
        <w:rFonts w:ascii="Courier New" w:hAnsi="Courier New" w:cs="Times New Roman" w:hint="default"/>
      </w:rPr>
    </w:lvl>
    <w:lvl w:ilvl="8" w:tplc="163AFD3E">
      <w:start w:val="1"/>
      <w:numFmt w:val="bullet"/>
      <w:lvlText w:val=""/>
      <w:lvlJc w:val="left"/>
      <w:pPr>
        <w:ind w:left="6480" w:hanging="360"/>
      </w:pPr>
      <w:rPr>
        <w:rFonts w:ascii="Wingdings" w:hAnsi="Wingdings" w:hint="default"/>
      </w:rPr>
    </w:lvl>
  </w:abstractNum>
  <w:abstractNum w:abstractNumId="4" w15:restartNumberingAfterBreak="0">
    <w:nsid w:val="16225606"/>
    <w:multiLevelType w:val="hybridMultilevel"/>
    <w:tmpl w:val="D8F6F4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C34854"/>
    <w:multiLevelType w:val="multilevel"/>
    <w:tmpl w:val="BEF200DC"/>
    <w:lvl w:ilvl="0">
      <w:start w:val="1"/>
      <w:numFmt w:val="decimal"/>
      <w:lvlText w:val="%1"/>
      <w:lvlJc w:val="left"/>
      <w:pPr>
        <w:ind w:left="432" w:hanging="432"/>
      </w:pPr>
      <w:rPr>
        <w:rFonts w:ascii="Open Sans" w:eastAsia="Arial" w:hAnsi="Open Sans" w:cs="Arial"/>
      </w:rPr>
    </w:lvl>
    <w:lvl w:ilvl="1">
      <w:start w:val="1"/>
      <w:numFmt w:val="decimal"/>
      <w:pStyle w:val="Kop2"/>
      <w:lvlText w:val="%1.%2"/>
      <w:lvlJc w:val="left"/>
      <w:pPr>
        <w:ind w:left="298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6" w15:restartNumberingAfterBreak="0">
    <w:nsid w:val="24E35C86"/>
    <w:multiLevelType w:val="hybridMultilevel"/>
    <w:tmpl w:val="ADE0DF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C72CA6"/>
    <w:multiLevelType w:val="hybridMultilevel"/>
    <w:tmpl w:val="3EFEEF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E93E81"/>
    <w:multiLevelType w:val="hybridMultilevel"/>
    <w:tmpl w:val="2EA286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AE1FDF"/>
    <w:multiLevelType w:val="hybridMultilevel"/>
    <w:tmpl w:val="B53A028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E9240EE"/>
    <w:multiLevelType w:val="hybridMultilevel"/>
    <w:tmpl w:val="6C128E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3640413"/>
    <w:multiLevelType w:val="hybridMultilevel"/>
    <w:tmpl w:val="71903B5C"/>
    <w:lvl w:ilvl="0" w:tplc="4DAC1436">
      <w:start w:val="1"/>
      <w:numFmt w:val="bullet"/>
      <w:lvlText w:val=""/>
      <w:lvlJc w:val="left"/>
      <w:pPr>
        <w:ind w:left="720" w:hanging="360"/>
      </w:pPr>
      <w:rPr>
        <w:rFonts w:ascii="Symbol" w:hAnsi="Symbol" w:hint="default"/>
      </w:rPr>
    </w:lvl>
    <w:lvl w:ilvl="1" w:tplc="B5D40AAA" w:tentative="1">
      <w:start w:val="1"/>
      <w:numFmt w:val="bullet"/>
      <w:lvlText w:val="o"/>
      <w:lvlJc w:val="left"/>
      <w:pPr>
        <w:ind w:left="1440" w:hanging="360"/>
      </w:pPr>
      <w:rPr>
        <w:rFonts w:ascii="Courier New" w:hAnsi="Courier New" w:hint="default"/>
      </w:rPr>
    </w:lvl>
    <w:lvl w:ilvl="2" w:tplc="7BB44918" w:tentative="1">
      <w:start w:val="1"/>
      <w:numFmt w:val="bullet"/>
      <w:lvlText w:val=""/>
      <w:lvlJc w:val="left"/>
      <w:pPr>
        <w:ind w:left="2160" w:hanging="360"/>
      </w:pPr>
      <w:rPr>
        <w:rFonts w:ascii="Wingdings" w:hAnsi="Wingdings" w:hint="default"/>
      </w:rPr>
    </w:lvl>
    <w:lvl w:ilvl="3" w:tplc="8FF4EDD4" w:tentative="1">
      <w:start w:val="1"/>
      <w:numFmt w:val="bullet"/>
      <w:lvlText w:val=""/>
      <w:lvlJc w:val="left"/>
      <w:pPr>
        <w:ind w:left="2880" w:hanging="360"/>
      </w:pPr>
      <w:rPr>
        <w:rFonts w:ascii="Symbol" w:hAnsi="Symbol" w:hint="default"/>
      </w:rPr>
    </w:lvl>
    <w:lvl w:ilvl="4" w:tplc="7092FCA0" w:tentative="1">
      <w:start w:val="1"/>
      <w:numFmt w:val="bullet"/>
      <w:lvlText w:val="o"/>
      <w:lvlJc w:val="left"/>
      <w:pPr>
        <w:ind w:left="3600" w:hanging="360"/>
      </w:pPr>
      <w:rPr>
        <w:rFonts w:ascii="Courier New" w:hAnsi="Courier New" w:hint="default"/>
      </w:rPr>
    </w:lvl>
    <w:lvl w:ilvl="5" w:tplc="2DDE1838" w:tentative="1">
      <w:start w:val="1"/>
      <w:numFmt w:val="bullet"/>
      <w:lvlText w:val=""/>
      <w:lvlJc w:val="left"/>
      <w:pPr>
        <w:ind w:left="4320" w:hanging="360"/>
      </w:pPr>
      <w:rPr>
        <w:rFonts w:ascii="Wingdings" w:hAnsi="Wingdings" w:hint="default"/>
      </w:rPr>
    </w:lvl>
    <w:lvl w:ilvl="6" w:tplc="6EDA1892" w:tentative="1">
      <w:start w:val="1"/>
      <w:numFmt w:val="bullet"/>
      <w:lvlText w:val=""/>
      <w:lvlJc w:val="left"/>
      <w:pPr>
        <w:ind w:left="5040" w:hanging="360"/>
      </w:pPr>
      <w:rPr>
        <w:rFonts w:ascii="Symbol" w:hAnsi="Symbol" w:hint="default"/>
      </w:rPr>
    </w:lvl>
    <w:lvl w:ilvl="7" w:tplc="F95E1F00" w:tentative="1">
      <w:start w:val="1"/>
      <w:numFmt w:val="bullet"/>
      <w:lvlText w:val="o"/>
      <w:lvlJc w:val="left"/>
      <w:pPr>
        <w:ind w:left="5760" w:hanging="360"/>
      </w:pPr>
      <w:rPr>
        <w:rFonts w:ascii="Courier New" w:hAnsi="Courier New" w:hint="default"/>
      </w:rPr>
    </w:lvl>
    <w:lvl w:ilvl="8" w:tplc="95CE8476" w:tentative="1">
      <w:start w:val="1"/>
      <w:numFmt w:val="bullet"/>
      <w:lvlText w:val=""/>
      <w:lvlJc w:val="left"/>
      <w:pPr>
        <w:ind w:left="6480" w:hanging="360"/>
      </w:pPr>
      <w:rPr>
        <w:rFonts w:ascii="Wingdings" w:hAnsi="Wingdings" w:hint="default"/>
      </w:rPr>
    </w:lvl>
  </w:abstractNum>
  <w:abstractNum w:abstractNumId="12" w15:restartNumberingAfterBreak="0">
    <w:nsid w:val="49E05D1F"/>
    <w:multiLevelType w:val="multilevel"/>
    <w:tmpl w:val="6D5E4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E9312AE"/>
    <w:multiLevelType w:val="multilevel"/>
    <w:tmpl w:val="9C329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DB284D"/>
    <w:multiLevelType w:val="multilevel"/>
    <w:tmpl w:val="6D5E4BE2"/>
    <w:styleLink w:val="Huidigelijst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D890D3D"/>
    <w:multiLevelType w:val="hybridMultilevel"/>
    <w:tmpl w:val="26145A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3A45F51"/>
    <w:multiLevelType w:val="multilevel"/>
    <w:tmpl w:val="29A069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156933"/>
    <w:multiLevelType w:val="multilevel"/>
    <w:tmpl w:val="29A069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841C0D"/>
    <w:multiLevelType w:val="hybridMultilevel"/>
    <w:tmpl w:val="917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CEE03CB"/>
    <w:multiLevelType w:val="hybridMultilevel"/>
    <w:tmpl w:val="D77AE62C"/>
    <w:lvl w:ilvl="0" w:tplc="04130015">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DEB6AAB"/>
    <w:multiLevelType w:val="hybridMultilevel"/>
    <w:tmpl w:val="066CAA7E"/>
    <w:lvl w:ilvl="0" w:tplc="5454B120">
      <w:start w:val="1"/>
      <w:numFmt w:val="bullet"/>
      <w:pStyle w:val="Lijstalinea"/>
      <w:lvlText w:val=""/>
      <w:lvlJc w:val="left"/>
      <w:pPr>
        <w:ind w:left="720" w:hanging="360"/>
      </w:pPr>
      <w:rPr>
        <w:rFonts w:ascii="Symbol" w:hAnsi="Symbol" w:hint="default"/>
      </w:rPr>
    </w:lvl>
    <w:lvl w:ilvl="1" w:tplc="7D825726">
      <w:start w:val="1"/>
      <w:numFmt w:val="bullet"/>
      <w:lvlText w:val="o"/>
      <w:lvlJc w:val="left"/>
      <w:pPr>
        <w:ind w:left="1440" w:hanging="360"/>
      </w:pPr>
      <w:rPr>
        <w:rFonts w:ascii="Courier New" w:hAnsi="Courier New" w:hint="default"/>
      </w:rPr>
    </w:lvl>
    <w:lvl w:ilvl="2" w:tplc="B5727B28">
      <w:start w:val="1"/>
      <w:numFmt w:val="bullet"/>
      <w:lvlText w:val=""/>
      <w:lvlJc w:val="left"/>
      <w:pPr>
        <w:ind w:left="2160" w:hanging="360"/>
      </w:pPr>
      <w:rPr>
        <w:rFonts w:ascii="Wingdings" w:hAnsi="Wingdings" w:hint="default"/>
      </w:rPr>
    </w:lvl>
    <w:lvl w:ilvl="3" w:tplc="164828AA">
      <w:start w:val="1"/>
      <w:numFmt w:val="bullet"/>
      <w:lvlText w:val=""/>
      <w:lvlJc w:val="left"/>
      <w:pPr>
        <w:ind w:left="2880" w:hanging="360"/>
      </w:pPr>
      <w:rPr>
        <w:rFonts w:ascii="Symbol" w:hAnsi="Symbol" w:hint="default"/>
      </w:rPr>
    </w:lvl>
    <w:lvl w:ilvl="4" w:tplc="73CA8A5E">
      <w:start w:val="1"/>
      <w:numFmt w:val="bullet"/>
      <w:lvlText w:val="o"/>
      <w:lvlJc w:val="left"/>
      <w:pPr>
        <w:ind w:left="3600" w:hanging="360"/>
      </w:pPr>
      <w:rPr>
        <w:rFonts w:ascii="Courier New" w:hAnsi="Courier New" w:hint="default"/>
      </w:rPr>
    </w:lvl>
    <w:lvl w:ilvl="5" w:tplc="D88C1940">
      <w:start w:val="1"/>
      <w:numFmt w:val="bullet"/>
      <w:lvlText w:val=""/>
      <w:lvlJc w:val="left"/>
      <w:pPr>
        <w:ind w:left="4320" w:hanging="360"/>
      </w:pPr>
      <w:rPr>
        <w:rFonts w:ascii="Wingdings" w:hAnsi="Wingdings" w:hint="default"/>
      </w:rPr>
    </w:lvl>
    <w:lvl w:ilvl="6" w:tplc="04745830">
      <w:start w:val="1"/>
      <w:numFmt w:val="bullet"/>
      <w:lvlText w:val=""/>
      <w:lvlJc w:val="left"/>
      <w:pPr>
        <w:ind w:left="5040" w:hanging="360"/>
      </w:pPr>
      <w:rPr>
        <w:rFonts w:ascii="Symbol" w:hAnsi="Symbol" w:hint="default"/>
      </w:rPr>
    </w:lvl>
    <w:lvl w:ilvl="7" w:tplc="A740D642">
      <w:start w:val="1"/>
      <w:numFmt w:val="bullet"/>
      <w:lvlText w:val="o"/>
      <w:lvlJc w:val="left"/>
      <w:pPr>
        <w:ind w:left="5760" w:hanging="360"/>
      </w:pPr>
      <w:rPr>
        <w:rFonts w:ascii="Courier New" w:hAnsi="Courier New" w:hint="default"/>
      </w:rPr>
    </w:lvl>
    <w:lvl w:ilvl="8" w:tplc="45B80E52">
      <w:start w:val="1"/>
      <w:numFmt w:val="bullet"/>
      <w:lvlText w:val=""/>
      <w:lvlJc w:val="left"/>
      <w:pPr>
        <w:ind w:left="6480" w:hanging="360"/>
      </w:pPr>
      <w:rPr>
        <w:rFonts w:ascii="Wingdings" w:hAnsi="Wingdings" w:hint="default"/>
      </w:rPr>
    </w:lvl>
  </w:abstractNum>
  <w:num w:numId="1" w16cid:durableId="1059474764">
    <w:abstractNumId w:val="20"/>
  </w:num>
  <w:num w:numId="2" w16cid:durableId="7037913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3379233">
    <w:abstractNumId w:val="2"/>
  </w:num>
  <w:num w:numId="4" w16cid:durableId="451675921">
    <w:abstractNumId w:val="12"/>
  </w:num>
  <w:num w:numId="5" w16cid:durableId="991906551">
    <w:abstractNumId w:val="14"/>
  </w:num>
  <w:num w:numId="6" w16cid:durableId="1082751789">
    <w:abstractNumId w:val="11"/>
  </w:num>
  <w:num w:numId="7" w16cid:durableId="1443957517">
    <w:abstractNumId w:val="13"/>
  </w:num>
  <w:num w:numId="8" w16cid:durableId="965038721">
    <w:abstractNumId w:val="0"/>
  </w:num>
  <w:num w:numId="9" w16cid:durableId="71053990">
    <w:abstractNumId w:val="16"/>
  </w:num>
  <w:num w:numId="10" w16cid:durableId="664940746">
    <w:abstractNumId w:val="17"/>
  </w:num>
  <w:num w:numId="11" w16cid:durableId="1543400376">
    <w:abstractNumId w:val="10"/>
  </w:num>
  <w:num w:numId="12" w16cid:durableId="2045471971">
    <w:abstractNumId w:val="4"/>
  </w:num>
  <w:num w:numId="13" w16cid:durableId="6476336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6446045">
    <w:abstractNumId w:val="3"/>
  </w:num>
  <w:num w:numId="15" w16cid:durableId="12166204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2207192">
    <w:abstractNumId w:val="1"/>
  </w:num>
  <w:num w:numId="17" w16cid:durableId="1419709694">
    <w:abstractNumId w:val="9"/>
  </w:num>
  <w:num w:numId="18" w16cid:durableId="1747876835">
    <w:abstractNumId w:val="18"/>
  </w:num>
  <w:num w:numId="19" w16cid:durableId="1431394917">
    <w:abstractNumId w:val="7"/>
  </w:num>
  <w:num w:numId="20" w16cid:durableId="1388723768">
    <w:abstractNumId w:val="6"/>
  </w:num>
  <w:num w:numId="21" w16cid:durableId="674304063">
    <w:abstractNumId w:val="19"/>
  </w:num>
  <w:num w:numId="22" w16cid:durableId="997146919">
    <w:abstractNumId w:val="8"/>
  </w:num>
  <w:num w:numId="23" w16cid:durableId="666636644">
    <w:abstractNumId w:val="1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nneke Gillissen">
    <w15:presenceInfo w15:providerId="AD" w15:userId="S::l.gillissen@kennisnet.nl::fcaa8d4b-0bdc-47f6-a6e7-136bc2523a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BF"/>
    <w:rsid w:val="00003762"/>
    <w:rsid w:val="00011239"/>
    <w:rsid w:val="00011538"/>
    <w:rsid w:val="00016486"/>
    <w:rsid w:val="00023053"/>
    <w:rsid w:val="0002403D"/>
    <w:rsid w:val="0002448F"/>
    <w:rsid w:val="00025882"/>
    <w:rsid w:val="00027571"/>
    <w:rsid w:val="00027682"/>
    <w:rsid w:val="00032202"/>
    <w:rsid w:val="00037391"/>
    <w:rsid w:val="00046F1A"/>
    <w:rsid w:val="00051449"/>
    <w:rsid w:val="000525E3"/>
    <w:rsid w:val="00060EBB"/>
    <w:rsid w:val="00065195"/>
    <w:rsid w:val="00065A79"/>
    <w:rsid w:val="00075E7C"/>
    <w:rsid w:val="000809C4"/>
    <w:rsid w:val="00081D1E"/>
    <w:rsid w:val="00082A62"/>
    <w:rsid w:val="00084C95"/>
    <w:rsid w:val="00085C6F"/>
    <w:rsid w:val="00086066"/>
    <w:rsid w:val="00087EB9"/>
    <w:rsid w:val="00097235"/>
    <w:rsid w:val="000A1442"/>
    <w:rsid w:val="000A4F8F"/>
    <w:rsid w:val="000B25E5"/>
    <w:rsid w:val="000B67E0"/>
    <w:rsid w:val="000B7F4B"/>
    <w:rsid w:val="000C1F45"/>
    <w:rsid w:val="000C3197"/>
    <w:rsid w:val="000C4200"/>
    <w:rsid w:val="000C4AD5"/>
    <w:rsid w:val="000C5DCA"/>
    <w:rsid w:val="000D0A75"/>
    <w:rsid w:val="000D0AF6"/>
    <w:rsid w:val="000D1117"/>
    <w:rsid w:val="000D5FC5"/>
    <w:rsid w:val="000E0EC5"/>
    <w:rsid w:val="000E3DF1"/>
    <w:rsid w:val="000F01A9"/>
    <w:rsid w:val="000F04CB"/>
    <w:rsid w:val="000F4928"/>
    <w:rsid w:val="000F5B19"/>
    <w:rsid w:val="000F7358"/>
    <w:rsid w:val="001061AF"/>
    <w:rsid w:val="001064A8"/>
    <w:rsid w:val="00111C4E"/>
    <w:rsid w:val="00112530"/>
    <w:rsid w:val="001125F6"/>
    <w:rsid w:val="00115D02"/>
    <w:rsid w:val="00116A8F"/>
    <w:rsid w:val="0012155C"/>
    <w:rsid w:val="00130002"/>
    <w:rsid w:val="00132F93"/>
    <w:rsid w:val="0013333C"/>
    <w:rsid w:val="001390CB"/>
    <w:rsid w:val="00142F52"/>
    <w:rsid w:val="00143B3F"/>
    <w:rsid w:val="00145071"/>
    <w:rsid w:val="00153950"/>
    <w:rsid w:val="00155444"/>
    <w:rsid w:val="00160147"/>
    <w:rsid w:val="00161C49"/>
    <w:rsid w:val="001656B6"/>
    <w:rsid w:val="00165F15"/>
    <w:rsid w:val="00167C3B"/>
    <w:rsid w:val="0017307B"/>
    <w:rsid w:val="00174CD9"/>
    <w:rsid w:val="00176288"/>
    <w:rsid w:val="001835C1"/>
    <w:rsid w:val="001960FE"/>
    <w:rsid w:val="00197575"/>
    <w:rsid w:val="001A0E5C"/>
    <w:rsid w:val="001A199E"/>
    <w:rsid w:val="001A4649"/>
    <w:rsid w:val="001B0BD5"/>
    <w:rsid w:val="001B117F"/>
    <w:rsid w:val="001B2BFF"/>
    <w:rsid w:val="001B5B10"/>
    <w:rsid w:val="001B65BF"/>
    <w:rsid w:val="001B6E18"/>
    <w:rsid w:val="001C1DCF"/>
    <w:rsid w:val="001D0796"/>
    <w:rsid w:val="001D528B"/>
    <w:rsid w:val="001D5AD1"/>
    <w:rsid w:val="001D7902"/>
    <w:rsid w:val="001E1ECF"/>
    <w:rsid w:val="001E23B0"/>
    <w:rsid w:val="001E4C63"/>
    <w:rsid w:val="001F1C74"/>
    <w:rsid w:val="001F3CF8"/>
    <w:rsid w:val="001F3EF9"/>
    <w:rsid w:val="001F70EA"/>
    <w:rsid w:val="00203B4C"/>
    <w:rsid w:val="0020739B"/>
    <w:rsid w:val="002129EA"/>
    <w:rsid w:val="00212B35"/>
    <w:rsid w:val="00216240"/>
    <w:rsid w:val="0022026C"/>
    <w:rsid w:val="00220680"/>
    <w:rsid w:val="00222494"/>
    <w:rsid w:val="0022282F"/>
    <w:rsid w:val="0022375D"/>
    <w:rsid w:val="00226123"/>
    <w:rsid w:val="00226A51"/>
    <w:rsid w:val="002310BF"/>
    <w:rsid w:val="00237DD0"/>
    <w:rsid w:val="0024048B"/>
    <w:rsid w:val="00240600"/>
    <w:rsid w:val="0024368A"/>
    <w:rsid w:val="00244CD1"/>
    <w:rsid w:val="0024596A"/>
    <w:rsid w:val="00264427"/>
    <w:rsid w:val="00265763"/>
    <w:rsid w:val="0027177B"/>
    <w:rsid w:val="00272C3E"/>
    <w:rsid w:val="002744FD"/>
    <w:rsid w:val="00286888"/>
    <w:rsid w:val="002925BC"/>
    <w:rsid w:val="00292E64"/>
    <w:rsid w:val="0029738A"/>
    <w:rsid w:val="002A2BEC"/>
    <w:rsid w:val="002A3B48"/>
    <w:rsid w:val="002A7FE1"/>
    <w:rsid w:val="002B5366"/>
    <w:rsid w:val="002B7454"/>
    <w:rsid w:val="002B7759"/>
    <w:rsid w:val="002C0DD6"/>
    <w:rsid w:val="002C37C9"/>
    <w:rsid w:val="002C3AAF"/>
    <w:rsid w:val="002C5237"/>
    <w:rsid w:val="002C68B6"/>
    <w:rsid w:val="002C7220"/>
    <w:rsid w:val="002C7865"/>
    <w:rsid w:val="002D2610"/>
    <w:rsid w:val="002D2D08"/>
    <w:rsid w:val="002D5596"/>
    <w:rsid w:val="002D75F3"/>
    <w:rsid w:val="002D7D14"/>
    <w:rsid w:val="002E05D6"/>
    <w:rsid w:val="002E5CAB"/>
    <w:rsid w:val="002E7B25"/>
    <w:rsid w:val="002F07EB"/>
    <w:rsid w:val="002FB9BA"/>
    <w:rsid w:val="00304ACE"/>
    <w:rsid w:val="00307146"/>
    <w:rsid w:val="0031249C"/>
    <w:rsid w:val="0031438D"/>
    <w:rsid w:val="00316ACB"/>
    <w:rsid w:val="003207D1"/>
    <w:rsid w:val="00322205"/>
    <w:rsid w:val="0032247F"/>
    <w:rsid w:val="00323082"/>
    <w:rsid w:val="00324C55"/>
    <w:rsid w:val="00325525"/>
    <w:rsid w:val="00335846"/>
    <w:rsid w:val="00335D1F"/>
    <w:rsid w:val="00336183"/>
    <w:rsid w:val="0034062F"/>
    <w:rsid w:val="00350519"/>
    <w:rsid w:val="003558E5"/>
    <w:rsid w:val="00356C2E"/>
    <w:rsid w:val="0035777E"/>
    <w:rsid w:val="00361A8F"/>
    <w:rsid w:val="00364EE1"/>
    <w:rsid w:val="003661F4"/>
    <w:rsid w:val="003709A4"/>
    <w:rsid w:val="003711D7"/>
    <w:rsid w:val="00375A65"/>
    <w:rsid w:val="00380E8C"/>
    <w:rsid w:val="00381D36"/>
    <w:rsid w:val="00385845"/>
    <w:rsid w:val="00387EE2"/>
    <w:rsid w:val="00390405"/>
    <w:rsid w:val="003904FA"/>
    <w:rsid w:val="003921DA"/>
    <w:rsid w:val="00395FC4"/>
    <w:rsid w:val="003A2962"/>
    <w:rsid w:val="003A3343"/>
    <w:rsid w:val="003A625C"/>
    <w:rsid w:val="003A64EF"/>
    <w:rsid w:val="003C2D07"/>
    <w:rsid w:val="003C30A3"/>
    <w:rsid w:val="003C4E90"/>
    <w:rsid w:val="003C504A"/>
    <w:rsid w:val="003D1AEB"/>
    <w:rsid w:val="003D5D00"/>
    <w:rsid w:val="003D7FAB"/>
    <w:rsid w:val="003E20B2"/>
    <w:rsid w:val="003E2318"/>
    <w:rsid w:val="003E6703"/>
    <w:rsid w:val="003E6B36"/>
    <w:rsid w:val="003E7521"/>
    <w:rsid w:val="003F1476"/>
    <w:rsid w:val="003F339B"/>
    <w:rsid w:val="003F5959"/>
    <w:rsid w:val="003F5D4B"/>
    <w:rsid w:val="003F6C3A"/>
    <w:rsid w:val="003F7B6D"/>
    <w:rsid w:val="00403279"/>
    <w:rsid w:val="00405D92"/>
    <w:rsid w:val="00410038"/>
    <w:rsid w:val="004150AD"/>
    <w:rsid w:val="00416439"/>
    <w:rsid w:val="00416FAC"/>
    <w:rsid w:val="00420689"/>
    <w:rsid w:val="00420905"/>
    <w:rsid w:val="00421835"/>
    <w:rsid w:val="004240E8"/>
    <w:rsid w:val="00424F8D"/>
    <w:rsid w:val="004253FC"/>
    <w:rsid w:val="00430D6D"/>
    <w:rsid w:val="00430F4F"/>
    <w:rsid w:val="00431677"/>
    <w:rsid w:val="00440D93"/>
    <w:rsid w:val="00442E77"/>
    <w:rsid w:val="00447204"/>
    <w:rsid w:val="0044753F"/>
    <w:rsid w:val="004502C3"/>
    <w:rsid w:val="004503C2"/>
    <w:rsid w:val="00450EC7"/>
    <w:rsid w:val="004572E0"/>
    <w:rsid w:val="00461316"/>
    <w:rsid w:val="0046575B"/>
    <w:rsid w:val="00466606"/>
    <w:rsid w:val="00486AD9"/>
    <w:rsid w:val="004874A4"/>
    <w:rsid w:val="00487B2C"/>
    <w:rsid w:val="0049457E"/>
    <w:rsid w:val="00495796"/>
    <w:rsid w:val="00496D07"/>
    <w:rsid w:val="004A2FB2"/>
    <w:rsid w:val="004A4FC1"/>
    <w:rsid w:val="004A5D7C"/>
    <w:rsid w:val="004B1450"/>
    <w:rsid w:val="004B181B"/>
    <w:rsid w:val="004B736E"/>
    <w:rsid w:val="004B7CAC"/>
    <w:rsid w:val="004C5317"/>
    <w:rsid w:val="004D1D32"/>
    <w:rsid w:val="004D61C8"/>
    <w:rsid w:val="004E300F"/>
    <w:rsid w:val="004E6656"/>
    <w:rsid w:val="004F42F1"/>
    <w:rsid w:val="004F5677"/>
    <w:rsid w:val="004F60D6"/>
    <w:rsid w:val="004F6415"/>
    <w:rsid w:val="004F6DF3"/>
    <w:rsid w:val="0050189E"/>
    <w:rsid w:val="00503EBA"/>
    <w:rsid w:val="005107F5"/>
    <w:rsid w:val="005132D0"/>
    <w:rsid w:val="00515992"/>
    <w:rsid w:val="00517102"/>
    <w:rsid w:val="00523189"/>
    <w:rsid w:val="00530C94"/>
    <w:rsid w:val="00535B75"/>
    <w:rsid w:val="00544190"/>
    <w:rsid w:val="00545BFC"/>
    <w:rsid w:val="00545D65"/>
    <w:rsid w:val="00550F47"/>
    <w:rsid w:val="005523D4"/>
    <w:rsid w:val="0055376C"/>
    <w:rsid w:val="005540E2"/>
    <w:rsid w:val="00555335"/>
    <w:rsid w:val="00557767"/>
    <w:rsid w:val="00560A94"/>
    <w:rsid w:val="0056395F"/>
    <w:rsid w:val="005644CC"/>
    <w:rsid w:val="00571D7D"/>
    <w:rsid w:val="00572FC9"/>
    <w:rsid w:val="00573E04"/>
    <w:rsid w:val="00576D5D"/>
    <w:rsid w:val="00580A21"/>
    <w:rsid w:val="005814DA"/>
    <w:rsid w:val="005A47BB"/>
    <w:rsid w:val="005A4E9A"/>
    <w:rsid w:val="005A5BB8"/>
    <w:rsid w:val="005A6B5B"/>
    <w:rsid w:val="005B37B7"/>
    <w:rsid w:val="005B3A44"/>
    <w:rsid w:val="005B4DB4"/>
    <w:rsid w:val="005B59C1"/>
    <w:rsid w:val="005B5A93"/>
    <w:rsid w:val="005B6118"/>
    <w:rsid w:val="005B6278"/>
    <w:rsid w:val="005D0C5E"/>
    <w:rsid w:val="005D24AB"/>
    <w:rsid w:val="005D2E77"/>
    <w:rsid w:val="005D3355"/>
    <w:rsid w:val="005D3751"/>
    <w:rsid w:val="005E2ACC"/>
    <w:rsid w:val="005E4F8D"/>
    <w:rsid w:val="005E5046"/>
    <w:rsid w:val="005E56AD"/>
    <w:rsid w:val="005E7036"/>
    <w:rsid w:val="005F0A42"/>
    <w:rsid w:val="005F16A5"/>
    <w:rsid w:val="005F7466"/>
    <w:rsid w:val="005F7679"/>
    <w:rsid w:val="005F7779"/>
    <w:rsid w:val="00600D38"/>
    <w:rsid w:val="006025FE"/>
    <w:rsid w:val="00602771"/>
    <w:rsid w:val="006058D5"/>
    <w:rsid w:val="006065A3"/>
    <w:rsid w:val="00616E7F"/>
    <w:rsid w:val="00623980"/>
    <w:rsid w:val="0064068A"/>
    <w:rsid w:val="006419F0"/>
    <w:rsid w:val="0064493F"/>
    <w:rsid w:val="00651E6E"/>
    <w:rsid w:val="006535B2"/>
    <w:rsid w:val="00655404"/>
    <w:rsid w:val="00655BCD"/>
    <w:rsid w:val="00655C92"/>
    <w:rsid w:val="00657656"/>
    <w:rsid w:val="00657CAA"/>
    <w:rsid w:val="00661BC4"/>
    <w:rsid w:val="0066280E"/>
    <w:rsid w:val="00673DBD"/>
    <w:rsid w:val="00673E53"/>
    <w:rsid w:val="00675163"/>
    <w:rsid w:val="006776C5"/>
    <w:rsid w:val="00681628"/>
    <w:rsid w:val="0068318F"/>
    <w:rsid w:val="006835C1"/>
    <w:rsid w:val="00684042"/>
    <w:rsid w:val="006842E0"/>
    <w:rsid w:val="006920FB"/>
    <w:rsid w:val="00692295"/>
    <w:rsid w:val="00693F45"/>
    <w:rsid w:val="00696DB2"/>
    <w:rsid w:val="00697DE9"/>
    <w:rsid w:val="006A13CA"/>
    <w:rsid w:val="006A1B92"/>
    <w:rsid w:val="006A2420"/>
    <w:rsid w:val="006B43C0"/>
    <w:rsid w:val="006B6ED0"/>
    <w:rsid w:val="006B780B"/>
    <w:rsid w:val="006C3F23"/>
    <w:rsid w:val="006C3FD1"/>
    <w:rsid w:val="006C5D61"/>
    <w:rsid w:val="006C6E6C"/>
    <w:rsid w:val="006D2E09"/>
    <w:rsid w:val="006D53F5"/>
    <w:rsid w:val="006E2060"/>
    <w:rsid w:val="006E661D"/>
    <w:rsid w:val="006F4FFA"/>
    <w:rsid w:val="006F5FE9"/>
    <w:rsid w:val="006F7B70"/>
    <w:rsid w:val="00702C44"/>
    <w:rsid w:val="00704845"/>
    <w:rsid w:val="007112BB"/>
    <w:rsid w:val="00716731"/>
    <w:rsid w:val="00720A06"/>
    <w:rsid w:val="007226EF"/>
    <w:rsid w:val="00723236"/>
    <w:rsid w:val="007274DA"/>
    <w:rsid w:val="00734F77"/>
    <w:rsid w:val="00750D6A"/>
    <w:rsid w:val="007601BB"/>
    <w:rsid w:val="00765915"/>
    <w:rsid w:val="00772EE5"/>
    <w:rsid w:val="00781D1E"/>
    <w:rsid w:val="00781F8F"/>
    <w:rsid w:val="007849CA"/>
    <w:rsid w:val="00787A69"/>
    <w:rsid w:val="00790C8A"/>
    <w:rsid w:val="007926F8"/>
    <w:rsid w:val="00795CDE"/>
    <w:rsid w:val="00797087"/>
    <w:rsid w:val="007A02B2"/>
    <w:rsid w:val="007A2BF2"/>
    <w:rsid w:val="007A4B44"/>
    <w:rsid w:val="007A50E2"/>
    <w:rsid w:val="007A7CBB"/>
    <w:rsid w:val="007A7D45"/>
    <w:rsid w:val="007B0797"/>
    <w:rsid w:val="007B1254"/>
    <w:rsid w:val="007B26AF"/>
    <w:rsid w:val="007B4DAE"/>
    <w:rsid w:val="007B77E0"/>
    <w:rsid w:val="007C0287"/>
    <w:rsid w:val="007C664B"/>
    <w:rsid w:val="007D2B9F"/>
    <w:rsid w:val="007D535E"/>
    <w:rsid w:val="007D56F6"/>
    <w:rsid w:val="007E3D20"/>
    <w:rsid w:val="007F0B1E"/>
    <w:rsid w:val="007F2BF2"/>
    <w:rsid w:val="007F3AE5"/>
    <w:rsid w:val="007F4999"/>
    <w:rsid w:val="008017A7"/>
    <w:rsid w:val="00803B59"/>
    <w:rsid w:val="00804186"/>
    <w:rsid w:val="00812CBC"/>
    <w:rsid w:val="00815A44"/>
    <w:rsid w:val="00816769"/>
    <w:rsid w:val="00817495"/>
    <w:rsid w:val="00821D64"/>
    <w:rsid w:val="00822DF9"/>
    <w:rsid w:val="008348BE"/>
    <w:rsid w:val="00834A5F"/>
    <w:rsid w:val="00842D62"/>
    <w:rsid w:val="008443A1"/>
    <w:rsid w:val="00845FCA"/>
    <w:rsid w:val="008520F4"/>
    <w:rsid w:val="00853A3A"/>
    <w:rsid w:val="00853F33"/>
    <w:rsid w:val="008545D7"/>
    <w:rsid w:val="00857793"/>
    <w:rsid w:val="00860A9A"/>
    <w:rsid w:val="00864614"/>
    <w:rsid w:val="00866A76"/>
    <w:rsid w:val="008674DE"/>
    <w:rsid w:val="00870106"/>
    <w:rsid w:val="00870485"/>
    <w:rsid w:val="008716C6"/>
    <w:rsid w:val="00874DBF"/>
    <w:rsid w:val="008759C5"/>
    <w:rsid w:val="00875BA1"/>
    <w:rsid w:val="008857AE"/>
    <w:rsid w:val="00887DD5"/>
    <w:rsid w:val="0089367D"/>
    <w:rsid w:val="008A2FC3"/>
    <w:rsid w:val="008B784E"/>
    <w:rsid w:val="008C0B15"/>
    <w:rsid w:val="008C3E10"/>
    <w:rsid w:val="008D1A44"/>
    <w:rsid w:val="008D1F44"/>
    <w:rsid w:val="008D437A"/>
    <w:rsid w:val="008D4591"/>
    <w:rsid w:val="008D45E0"/>
    <w:rsid w:val="008D7D63"/>
    <w:rsid w:val="008E4872"/>
    <w:rsid w:val="008F05E2"/>
    <w:rsid w:val="008F4307"/>
    <w:rsid w:val="008F52B8"/>
    <w:rsid w:val="00901CA0"/>
    <w:rsid w:val="00905610"/>
    <w:rsid w:val="00911CDE"/>
    <w:rsid w:val="009123FF"/>
    <w:rsid w:val="00913157"/>
    <w:rsid w:val="0091615C"/>
    <w:rsid w:val="009205EE"/>
    <w:rsid w:val="00922A1C"/>
    <w:rsid w:val="00926882"/>
    <w:rsid w:val="00930837"/>
    <w:rsid w:val="009420F8"/>
    <w:rsid w:val="00943564"/>
    <w:rsid w:val="00945341"/>
    <w:rsid w:val="00950F27"/>
    <w:rsid w:val="00955A0D"/>
    <w:rsid w:val="00966752"/>
    <w:rsid w:val="00966E11"/>
    <w:rsid w:val="00967052"/>
    <w:rsid w:val="009670BF"/>
    <w:rsid w:val="009722E7"/>
    <w:rsid w:val="009741FE"/>
    <w:rsid w:val="009763C3"/>
    <w:rsid w:val="0097676E"/>
    <w:rsid w:val="00976AC5"/>
    <w:rsid w:val="00980AEE"/>
    <w:rsid w:val="00981AF7"/>
    <w:rsid w:val="009838E1"/>
    <w:rsid w:val="00984829"/>
    <w:rsid w:val="009872B4"/>
    <w:rsid w:val="00991286"/>
    <w:rsid w:val="009951AE"/>
    <w:rsid w:val="00996236"/>
    <w:rsid w:val="00996DA1"/>
    <w:rsid w:val="00997873"/>
    <w:rsid w:val="009A1615"/>
    <w:rsid w:val="009A24BE"/>
    <w:rsid w:val="009A4545"/>
    <w:rsid w:val="009A48B5"/>
    <w:rsid w:val="009A4AF2"/>
    <w:rsid w:val="009A7457"/>
    <w:rsid w:val="009A7F41"/>
    <w:rsid w:val="009B018D"/>
    <w:rsid w:val="009B1074"/>
    <w:rsid w:val="009B1F15"/>
    <w:rsid w:val="009B5BE8"/>
    <w:rsid w:val="009B6D76"/>
    <w:rsid w:val="009C437C"/>
    <w:rsid w:val="009C5C8E"/>
    <w:rsid w:val="009D52F0"/>
    <w:rsid w:val="009E141F"/>
    <w:rsid w:val="009E3AC8"/>
    <w:rsid w:val="009F734E"/>
    <w:rsid w:val="00A07B0C"/>
    <w:rsid w:val="00A1099A"/>
    <w:rsid w:val="00A1384E"/>
    <w:rsid w:val="00A200D6"/>
    <w:rsid w:val="00A22561"/>
    <w:rsid w:val="00A2382D"/>
    <w:rsid w:val="00A24054"/>
    <w:rsid w:val="00A27523"/>
    <w:rsid w:val="00A35A26"/>
    <w:rsid w:val="00A360FB"/>
    <w:rsid w:val="00A36F26"/>
    <w:rsid w:val="00A478F1"/>
    <w:rsid w:val="00A55888"/>
    <w:rsid w:val="00A66431"/>
    <w:rsid w:val="00A678F3"/>
    <w:rsid w:val="00A7125E"/>
    <w:rsid w:val="00A72E76"/>
    <w:rsid w:val="00A77BEC"/>
    <w:rsid w:val="00A80EE4"/>
    <w:rsid w:val="00A81F76"/>
    <w:rsid w:val="00A8241F"/>
    <w:rsid w:val="00A83804"/>
    <w:rsid w:val="00A853EA"/>
    <w:rsid w:val="00A905CF"/>
    <w:rsid w:val="00A92E63"/>
    <w:rsid w:val="00A94778"/>
    <w:rsid w:val="00AA03BD"/>
    <w:rsid w:val="00AA451A"/>
    <w:rsid w:val="00AB22EE"/>
    <w:rsid w:val="00AB644A"/>
    <w:rsid w:val="00AC6754"/>
    <w:rsid w:val="00AC7390"/>
    <w:rsid w:val="00AD0E14"/>
    <w:rsid w:val="00AD21B6"/>
    <w:rsid w:val="00AD5CE8"/>
    <w:rsid w:val="00AE2AF2"/>
    <w:rsid w:val="00AE72BE"/>
    <w:rsid w:val="00AE7B1A"/>
    <w:rsid w:val="00B01928"/>
    <w:rsid w:val="00B03D41"/>
    <w:rsid w:val="00B041FE"/>
    <w:rsid w:val="00B044E8"/>
    <w:rsid w:val="00B04921"/>
    <w:rsid w:val="00B04D2C"/>
    <w:rsid w:val="00B05C86"/>
    <w:rsid w:val="00B16CD8"/>
    <w:rsid w:val="00B21C10"/>
    <w:rsid w:val="00B25A36"/>
    <w:rsid w:val="00B260F7"/>
    <w:rsid w:val="00B46D18"/>
    <w:rsid w:val="00B46D2E"/>
    <w:rsid w:val="00B52ACE"/>
    <w:rsid w:val="00B547CB"/>
    <w:rsid w:val="00B5697D"/>
    <w:rsid w:val="00B607A4"/>
    <w:rsid w:val="00B60F97"/>
    <w:rsid w:val="00B63114"/>
    <w:rsid w:val="00B705C8"/>
    <w:rsid w:val="00B823E1"/>
    <w:rsid w:val="00B838A7"/>
    <w:rsid w:val="00B85E96"/>
    <w:rsid w:val="00B86E9C"/>
    <w:rsid w:val="00B87905"/>
    <w:rsid w:val="00B87E5A"/>
    <w:rsid w:val="00B9277C"/>
    <w:rsid w:val="00B93B08"/>
    <w:rsid w:val="00BA0E84"/>
    <w:rsid w:val="00BB7F9E"/>
    <w:rsid w:val="00BC1394"/>
    <w:rsid w:val="00BC1C0A"/>
    <w:rsid w:val="00BC707F"/>
    <w:rsid w:val="00BC7ACF"/>
    <w:rsid w:val="00BD0C07"/>
    <w:rsid w:val="00BD3B5B"/>
    <w:rsid w:val="00BD3C12"/>
    <w:rsid w:val="00BD48D2"/>
    <w:rsid w:val="00BD4F30"/>
    <w:rsid w:val="00BE1675"/>
    <w:rsid w:val="00BE3CE5"/>
    <w:rsid w:val="00BE65B1"/>
    <w:rsid w:val="00BE73BC"/>
    <w:rsid w:val="00C00E6D"/>
    <w:rsid w:val="00C1072A"/>
    <w:rsid w:val="00C125B0"/>
    <w:rsid w:val="00C131EC"/>
    <w:rsid w:val="00C140CC"/>
    <w:rsid w:val="00C16650"/>
    <w:rsid w:val="00C17509"/>
    <w:rsid w:val="00C249F5"/>
    <w:rsid w:val="00C3064D"/>
    <w:rsid w:val="00C306FD"/>
    <w:rsid w:val="00C328B3"/>
    <w:rsid w:val="00C34F1A"/>
    <w:rsid w:val="00C35944"/>
    <w:rsid w:val="00C46E57"/>
    <w:rsid w:val="00C4744C"/>
    <w:rsid w:val="00C50830"/>
    <w:rsid w:val="00C51D01"/>
    <w:rsid w:val="00C52C25"/>
    <w:rsid w:val="00C64E2F"/>
    <w:rsid w:val="00C729D2"/>
    <w:rsid w:val="00C72CA3"/>
    <w:rsid w:val="00C74EE4"/>
    <w:rsid w:val="00C83178"/>
    <w:rsid w:val="00C842E8"/>
    <w:rsid w:val="00C8472E"/>
    <w:rsid w:val="00C91251"/>
    <w:rsid w:val="00C92BCC"/>
    <w:rsid w:val="00C94377"/>
    <w:rsid w:val="00C96B21"/>
    <w:rsid w:val="00C97FD4"/>
    <w:rsid w:val="00CA0DDA"/>
    <w:rsid w:val="00CA1172"/>
    <w:rsid w:val="00CA2B69"/>
    <w:rsid w:val="00CA5CB9"/>
    <w:rsid w:val="00CA7D95"/>
    <w:rsid w:val="00CB4F5D"/>
    <w:rsid w:val="00CC016F"/>
    <w:rsid w:val="00CC2931"/>
    <w:rsid w:val="00CC2CAB"/>
    <w:rsid w:val="00CC3E55"/>
    <w:rsid w:val="00CC509C"/>
    <w:rsid w:val="00CC72FA"/>
    <w:rsid w:val="00CD3D55"/>
    <w:rsid w:val="00CD4B1C"/>
    <w:rsid w:val="00CE2522"/>
    <w:rsid w:val="00CE361F"/>
    <w:rsid w:val="00CE4512"/>
    <w:rsid w:val="00CE534B"/>
    <w:rsid w:val="00D03BD9"/>
    <w:rsid w:val="00D059ED"/>
    <w:rsid w:val="00D0639D"/>
    <w:rsid w:val="00D065CC"/>
    <w:rsid w:val="00D11A18"/>
    <w:rsid w:val="00D16C8C"/>
    <w:rsid w:val="00D24BF1"/>
    <w:rsid w:val="00D35453"/>
    <w:rsid w:val="00D36271"/>
    <w:rsid w:val="00D372D9"/>
    <w:rsid w:val="00D37E09"/>
    <w:rsid w:val="00D41113"/>
    <w:rsid w:val="00D460D8"/>
    <w:rsid w:val="00D46218"/>
    <w:rsid w:val="00D5291B"/>
    <w:rsid w:val="00D53A44"/>
    <w:rsid w:val="00D60B9D"/>
    <w:rsid w:val="00D67023"/>
    <w:rsid w:val="00D73529"/>
    <w:rsid w:val="00D75444"/>
    <w:rsid w:val="00D75627"/>
    <w:rsid w:val="00D81811"/>
    <w:rsid w:val="00D84622"/>
    <w:rsid w:val="00D87BCD"/>
    <w:rsid w:val="00D92E30"/>
    <w:rsid w:val="00D93A84"/>
    <w:rsid w:val="00D93BEB"/>
    <w:rsid w:val="00D944FF"/>
    <w:rsid w:val="00D94BC4"/>
    <w:rsid w:val="00D9516D"/>
    <w:rsid w:val="00DA25C1"/>
    <w:rsid w:val="00DA48A6"/>
    <w:rsid w:val="00DA5541"/>
    <w:rsid w:val="00DB1D6B"/>
    <w:rsid w:val="00DB4987"/>
    <w:rsid w:val="00DC0254"/>
    <w:rsid w:val="00DC4558"/>
    <w:rsid w:val="00DC46A9"/>
    <w:rsid w:val="00DC4BF3"/>
    <w:rsid w:val="00DC5590"/>
    <w:rsid w:val="00DD415A"/>
    <w:rsid w:val="00DD44A1"/>
    <w:rsid w:val="00DD66AF"/>
    <w:rsid w:val="00DD68A9"/>
    <w:rsid w:val="00DE01A4"/>
    <w:rsid w:val="00DE0FAB"/>
    <w:rsid w:val="00DE7376"/>
    <w:rsid w:val="00DE75A1"/>
    <w:rsid w:val="00DF3E22"/>
    <w:rsid w:val="00DF51FC"/>
    <w:rsid w:val="00E00A3C"/>
    <w:rsid w:val="00E13788"/>
    <w:rsid w:val="00E16B82"/>
    <w:rsid w:val="00E20221"/>
    <w:rsid w:val="00E21BF3"/>
    <w:rsid w:val="00E24F80"/>
    <w:rsid w:val="00E274EF"/>
    <w:rsid w:val="00E276BF"/>
    <w:rsid w:val="00E27D4A"/>
    <w:rsid w:val="00E317BA"/>
    <w:rsid w:val="00E323A5"/>
    <w:rsid w:val="00E34124"/>
    <w:rsid w:val="00E40D84"/>
    <w:rsid w:val="00E40DE5"/>
    <w:rsid w:val="00E41E94"/>
    <w:rsid w:val="00E42FE3"/>
    <w:rsid w:val="00E472F0"/>
    <w:rsid w:val="00E503B2"/>
    <w:rsid w:val="00E51D35"/>
    <w:rsid w:val="00E51E08"/>
    <w:rsid w:val="00E5572E"/>
    <w:rsid w:val="00E55F2C"/>
    <w:rsid w:val="00E56074"/>
    <w:rsid w:val="00E562C5"/>
    <w:rsid w:val="00E5747C"/>
    <w:rsid w:val="00E57527"/>
    <w:rsid w:val="00E60A0C"/>
    <w:rsid w:val="00E736C9"/>
    <w:rsid w:val="00E80EAB"/>
    <w:rsid w:val="00E82F48"/>
    <w:rsid w:val="00E87728"/>
    <w:rsid w:val="00E91CC2"/>
    <w:rsid w:val="00E95834"/>
    <w:rsid w:val="00EB1534"/>
    <w:rsid w:val="00EB6C0A"/>
    <w:rsid w:val="00EC140A"/>
    <w:rsid w:val="00EC1940"/>
    <w:rsid w:val="00EC33BF"/>
    <w:rsid w:val="00EC6CDA"/>
    <w:rsid w:val="00ED2FB7"/>
    <w:rsid w:val="00ED353E"/>
    <w:rsid w:val="00ED4C15"/>
    <w:rsid w:val="00ED5AAE"/>
    <w:rsid w:val="00ED6E4B"/>
    <w:rsid w:val="00EF0728"/>
    <w:rsid w:val="00EF4CAD"/>
    <w:rsid w:val="00EF56FA"/>
    <w:rsid w:val="00F05E24"/>
    <w:rsid w:val="00F1072A"/>
    <w:rsid w:val="00F109B2"/>
    <w:rsid w:val="00F138B8"/>
    <w:rsid w:val="00F14906"/>
    <w:rsid w:val="00F16706"/>
    <w:rsid w:val="00F201CE"/>
    <w:rsid w:val="00F21B56"/>
    <w:rsid w:val="00F22CAA"/>
    <w:rsid w:val="00F3010B"/>
    <w:rsid w:val="00F30765"/>
    <w:rsid w:val="00F32E02"/>
    <w:rsid w:val="00F33850"/>
    <w:rsid w:val="00F37AED"/>
    <w:rsid w:val="00F40430"/>
    <w:rsid w:val="00F474EA"/>
    <w:rsid w:val="00F5149E"/>
    <w:rsid w:val="00F529B3"/>
    <w:rsid w:val="00F53E20"/>
    <w:rsid w:val="00F5663A"/>
    <w:rsid w:val="00F5799B"/>
    <w:rsid w:val="00F57CEF"/>
    <w:rsid w:val="00F64572"/>
    <w:rsid w:val="00F647FA"/>
    <w:rsid w:val="00F71C69"/>
    <w:rsid w:val="00F74041"/>
    <w:rsid w:val="00F80B50"/>
    <w:rsid w:val="00F8719D"/>
    <w:rsid w:val="00F906D6"/>
    <w:rsid w:val="00F91731"/>
    <w:rsid w:val="00F941B1"/>
    <w:rsid w:val="00F94601"/>
    <w:rsid w:val="00FA0FE2"/>
    <w:rsid w:val="00FA16F8"/>
    <w:rsid w:val="00FA3584"/>
    <w:rsid w:val="00FA53E6"/>
    <w:rsid w:val="00FB74CE"/>
    <w:rsid w:val="00FB7D6A"/>
    <w:rsid w:val="00FC0E66"/>
    <w:rsid w:val="00FC0EFF"/>
    <w:rsid w:val="00FC1E14"/>
    <w:rsid w:val="00FC2919"/>
    <w:rsid w:val="00FC66E2"/>
    <w:rsid w:val="00FC7069"/>
    <w:rsid w:val="00FD37EB"/>
    <w:rsid w:val="00FF0DB0"/>
    <w:rsid w:val="00FF1EF3"/>
    <w:rsid w:val="00FF3CFD"/>
    <w:rsid w:val="00FF612D"/>
    <w:rsid w:val="00FF673A"/>
    <w:rsid w:val="0158500F"/>
    <w:rsid w:val="01680F88"/>
    <w:rsid w:val="019652BF"/>
    <w:rsid w:val="02583B15"/>
    <w:rsid w:val="02E2ED79"/>
    <w:rsid w:val="03106932"/>
    <w:rsid w:val="0332C756"/>
    <w:rsid w:val="035AD0C6"/>
    <w:rsid w:val="03944A4D"/>
    <w:rsid w:val="03C9134D"/>
    <w:rsid w:val="03E66774"/>
    <w:rsid w:val="044CC997"/>
    <w:rsid w:val="04A1D625"/>
    <w:rsid w:val="04E89B63"/>
    <w:rsid w:val="0566C2BC"/>
    <w:rsid w:val="05834FCE"/>
    <w:rsid w:val="058D1C88"/>
    <w:rsid w:val="05A55787"/>
    <w:rsid w:val="05CDF6B7"/>
    <w:rsid w:val="0637B886"/>
    <w:rsid w:val="06EEEAEC"/>
    <w:rsid w:val="072B47DD"/>
    <w:rsid w:val="0737846C"/>
    <w:rsid w:val="07415A54"/>
    <w:rsid w:val="075E316E"/>
    <w:rsid w:val="07B6A716"/>
    <w:rsid w:val="08141457"/>
    <w:rsid w:val="08341172"/>
    <w:rsid w:val="0890352B"/>
    <w:rsid w:val="08A2EE98"/>
    <w:rsid w:val="08AF1A06"/>
    <w:rsid w:val="08ED2A2F"/>
    <w:rsid w:val="0925203D"/>
    <w:rsid w:val="093FAB73"/>
    <w:rsid w:val="0958DB81"/>
    <w:rsid w:val="0989B93F"/>
    <w:rsid w:val="0999C652"/>
    <w:rsid w:val="09D05F18"/>
    <w:rsid w:val="0A636286"/>
    <w:rsid w:val="0A7A3299"/>
    <w:rsid w:val="0AA5C365"/>
    <w:rsid w:val="0AAF4758"/>
    <w:rsid w:val="0AEAF079"/>
    <w:rsid w:val="0B147CFC"/>
    <w:rsid w:val="0BA8D736"/>
    <w:rsid w:val="0BB4762E"/>
    <w:rsid w:val="0BCC6296"/>
    <w:rsid w:val="0BDAE9BD"/>
    <w:rsid w:val="0BDC248C"/>
    <w:rsid w:val="0BEFFF56"/>
    <w:rsid w:val="0C295093"/>
    <w:rsid w:val="0C4DB303"/>
    <w:rsid w:val="0C623FB9"/>
    <w:rsid w:val="0C65CD87"/>
    <w:rsid w:val="0C74BB09"/>
    <w:rsid w:val="0CE8C8DF"/>
    <w:rsid w:val="0D13877E"/>
    <w:rsid w:val="0D67C125"/>
    <w:rsid w:val="0DE59F3B"/>
    <w:rsid w:val="0E4A194A"/>
    <w:rsid w:val="0EA01589"/>
    <w:rsid w:val="0EB877DC"/>
    <w:rsid w:val="0EE8E358"/>
    <w:rsid w:val="0F9F6EC9"/>
    <w:rsid w:val="0FE01F8D"/>
    <w:rsid w:val="1053F037"/>
    <w:rsid w:val="10771FB6"/>
    <w:rsid w:val="11058D1B"/>
    <w:rsid w:val="1138D9BB"/>
    <w:rsid w:val="113FD3E5"/>
    <w:rsid w:val="114E9F5D"/>
    <w:rsid w:val="11AD902B"/>
    <w:rsid w:val="11D2E6E0"/>
    <w:rsid w:val="11D3AC60"/>
    <w:rsid w:val="1201D92B"/>
    <w:rsid w:val="124F064E"/>
    <w:rsid w:val="12DF7299"/>
    <w:rsid w:val="1336D643"/>
    <w:rsid w:val="1372008B"/>
    <w:rsid w:val="1410217C"/>
    <w:rsid w:val="1486C252"/>
    <w:rsid w:val="15B1D717"/>
    <w:rsid w:val="15C0AF6D"/>
    <w:rsid w:val="15ED0D31"/>
    <w:rsid w:val="17175E6C"/>
    <w:rsid w:val="174C5B46"/>
    <w:rsid w:val="17AB1ADF"/>
    <w:rsid w:val="17B0343E"/>
    <w:rsid w:val="180688B2"/>
    <w:rsid w:val="184F03FE"/>
    <w:rsid w:val="18B2E12A"/>
    <w:rsid w:val="194CF6DD"/>
    <w:rsid w:val="19697F93"/>
    <w:rsid w:val="19B1844F"/>
    <w:rsid w:val="19D46507"/>
    <w:rsid w:val="1A47E704"/>
    <w:rsid w:val="1A99E99C"/>
    <w:rsid w:val="1AAD882B"/>
    <w:rsid w:val="1B2755F0"/>
    <w:rsid w:val="1B5AEE07"/>
    <w:rsid w:val="1B67937B"/>
    <w:rsid w:val="1B7CEA63"/>
    <w:rsid w:val="1B890170"/>
    <w:rsid w:val="1BB6B557"/>
    <w:rsid w:val="1BCCBCB3"/>
    <w:rsid w:val="1BD9EB2E"/>
    <w:rsid w:val="1C1C287B"/>
    <w:rsid w:val="1C305719"/>
    <w:rsid w:val="1CE33E25"/>
    <w:rsid w:val="1CF1F685"/>
    <w:rsid w:val="1CF57C3E"/>
    <w:rsid w:val="1D01EC8E"/>
    <w:rsid w:val="1D304CAF"/>
    <w:rsid w:val="1D39321C"/>
    <w:rsid w:val="1D646261"/>
    <w:rsid w:val="1D9A0B48"/>
    <w:rsid w:val="1DAE4CEB"/>
    <w:rsid w:val="1DECE96A"/>
    <w:rsid w:val="1E06D5A4"/>
    <w:rsid w:val="1E10B86F"/>
    <w:rsid w:val="1F10EF57"/>
    <w:rsid w:val="1F40E24E"/>
    <w:rsid w:val="1F8015FC"/>
    <w:rsid w:val="1F9229A6"/>
    <w:rsid w:val="1FBE2E03"/>
    <w:rsid w:val="1FEAB31F"/>
    <w:rsid w:val="20005D0B"/>
    <w:rsid w:val="2024231A"/>
    <w:rsid w:val="203B0C1B"/>
    <w:rsid w:val="20706271"/>
    <w:rsid w:val="2076F75D"/>
    <w:rsid w:val="20F8FF6E"/>
    <w:rsid w:val="20FE9447"/>
    <w:rsid w:val="210497FC"/>
    <w:rsid w:val="21290BE4"/>
    <w:rsid w:val="213B86B6"/>
    <w:rsid w:val="21FC8D0A"/>
    <w:rsid w:val="2208E6DD"/>
    <w:rsid w:val="22E98123"/>
    <w:rsid w:val="23C32389"/>
    <w:rsid w:val="24473F3E"/>
    <w:rsid w:val="244DE9A4"/>
    <w:rsid w:val="247285FB"/>
    <w:rsid w:val="24A34DCD"/>
    <w:rsid w:val="25012D84"/>
    <w:rsid w:val="2504682A"/>
    <w:rsid w:val="25584F63"/>
    <w:rsid w:val="2599E2D9"/>
    <w:rsid w:val="25C18CBB"/>
    <w:rsid w:val="2605ACF5"/>
    <w:rsid w:val="26243E3E"/>
    <w:rsid w:val="262DBF86"/>
    <w:rsid w:val="26454BD8"/>
    <w:rsid w:val="26ABAB85"/>
    <w:rsid w:val="26F75931"/>
    <w:rsid w:val="2727DC88"/>
    <w:rsid w:val="2733579E"/>
    <w:rsid w:val="276A7CE1"/>
    <w:rsid w:val="279C73C3"/>
    <w:rsid w:val="2833DF95"/>
    <w:rsid w:val="287B9767"/>
    <w:rsid w:val="28B404FF"/>
    <w:rsid w:val="2905DC7A"/>
    <w:rsid w:val="293832BD"/>
    <w:rsid w:val="293CEB3D"/>
    <w:rsid w:val="29DF4B39"/>
    <w:rsid w:val="2A0C0F54"/>
    <w:rsid w:val="2A0E4D58"/>
    <w:rsid w:val="2A9A3D2A"/>
    <w:rsid w:val="2A9DC9A6"/>
    <w:rsid w:val="2B0110AA"/>
    <w:rsid w:val="2B21E435"/>
    <w:rsid w:val="2B7E4E8C"/>
    <w:rsid w:val="2B882BF5"/>
    <w:rsid w:val="2BCC6DC8"/>
    <w:rsid w:val="2BD23751"/>
    <w:rsid w:val="2BFEB859"/>
    <w:rsid w:val="2BFF31E3"/>
    <w:rsid w:val="2C18D39E"/>
    <w:rsid w:val="2C411476"/>
    <w:rsid w:val="2CA03B6D"/>
    <w:rsid w:val="2CB143F1"/>
    <w:rsid w:val="2CC71BD4"/>
    <w:rsid w:val="2CCC9485"/>
    <w:rsid w:val="2CF3B1B7"/>
    <w:rsid w:val="2D059FA2"/>
    <w:rsid w:val="2D73608F"/>
    <w:rsid w:val="2D776D87"/>
    <w:rsid w:val="2E2CE9CD"/>
    <w:rsid w:val="2E5FC83E"/>
    <w:rsid w:val="2E8824F3"/>
    <w:rsid w:val="2ED6DFB3"/>
    <w:rsid w:val="2F1F8A49"/>
    <w:rsid w:val="2F22EAF7"/>
    <w:rsid w:val="2F2F3067"/>
    <w:rsid w:val="2F41B3F1"/>
    <w:rsid w:val="2F485002"/>
    <w:rsid w:val="2F77867F"/>
    <w:rsid w:val="2FA077F0"/>
    <w:rsid w:val="30168EF4"/>
    <w:rsid w:val="30647782"/>
    <w:rsid w:val="30EEC294"/>
    <w:rsid w:val="30FC712B"/>
    <w:rsid w:val="314D6D51"/>
    <w:rsid w:val="319FEEFD"/>
    <w:rsid w:val="31ADAE38"/>
    <w:rsid w:val="32665E29"/>
    <w:rsid w:val="328AEE35"/>
    <w:rsid w:val="32905D1E"/>
    <w:rsid w:val="32B099B6"/>
    <w:rsid w:val="3309585C"/>
    <w:rsid w:val="3316BE1F"/>
    <w:rsid w:val="33466961"/>
    <w:rsid w:val="33A9212E"/>
    <w:rsid w:val="344EDF64"/>
    <w:rsid w:val="35C1E3EA"/>
    <w:rsid w:val="35D04887"/>
    <w:rsid w:val="36899CB0"/>
    <w:rsid w:val="36BF3C77"/>
    <w:rsid w:val="377D090E"/>
    <w:rsid w:val="37C5C728"/>
    <w:rsid w:val="37DDC88B"/>
    <w:rsid w:val="391F16B2"/>
    <w:rsid w:val="39545CA1"/>
    <w:rsid w:val="39689B65"/>
    <w:rsid w:val="396E268E"/>
    <w:rsid w:val="3971D6DC"/>
    <w:rsid w:val="3A305EB8"/>
    <w:rsid w:val="3A412692"/>
    <w:rsid w:val="3A53FB63"/>
    <w:rsid w:val="3A555628"/>
    <w:rsid w:val="3A8D27DE"/>
    <w:rsid w:val="3AD7F5FE"/>
    <w:rsid w:val="3B2CCAC2"/>
    <w:rsid w:val="3B7BF427"/>
    <w:rsid w:val="3B848A17"/>
    <w:rsid w:val="3BAD2446"/>
    <w:rsid w:val="3BC26B1A"/>
    <w:rsid w:val="3BC921D0"/>
    <w:rsid w:val="3BF87F30"/>
    <w:rsid w:val="3C83924C"/>
    <w:rsid w:val="3CAA2488"/>
    <w:rsid w:val="3CB2A819"/>
    <w:rsid w:val="3CBDAB03"/>
    <w:rsid w:val="3D93B8E5"/>
    <w:rsid w:val="3DC7C243"/>
    <w:rsid w:val="3DC90A35"/>
    <w:rsid w:val="3E1B010E"/>
    <w:rsid w:val="3E3313C2"/>
    <w:rsid w:val="3E6DD83E"/>
    <w:rsid w:val="3E746A95"/>
    <w:rsid w:val="3F9CA71C"/>
    <w:rsid w:val="3FCA1E75"/>
    <w:rsid w:val="4033F8D0"/>
    <w:rsid w:val="4070C8BD"/>
    <w:rsid w:val="407556FB"/>
    <w:rsid w:val="407C847D"/>
    <w:rsid w:val="40A24865"/>
    <w:rsid w:val="40C43281"/>
    <w:rsid w:val="40C86A48"/>
    <w:rsid w:val="40D9718A"/>
    <w:rsid w:val="40FDCFE0"/>
    <w:rsid w:val="411015A2"/>
    <w:rsid w:val="4111CCE1"/>
    <w:rsid w:val="4115C898"/>
    <w:rsid w:val="41200F04"/>
    <w:rsid w:val="41AA714B"/>
    <w:rsid w:val="41EED25E"/>
    <w:rsid w:val="42404B8C"/>
    <w:rsid w:val="42599959"/>
    <w:rsid w:val="434F9D80"/>
    <w:rsid w:val="4373C884"/>
    <w:rsid w:val="4384D3E4"/>
    <w:rsid w:val="43BC0D13"/>
    <w:rsid w:val="43CE6921"/>
    <w:rsid w:val="4423D2E9"/>
    <w:rsid w:val="45742941"/>
    <w:rsid w:val="45A64508"/>
    <w:rsid w:val="45EF411C"/>
    <w:rsid w:val="45F8C04F"/>
    <w:rsid w:val="460DB803"/>
    <w:rsid w:val="46748200"/>
    <w:rsid w:val="478F0375"/>
    <w:rsid w:val="4795EABE"/>
    <w:rsid w:val="47AFF04C"/>
    <w:rsid w:val="47B047A8"/>
    <w:rsid w:val="47B7E258"/>
    <w:rsid w:val="481606F0"/>
    <w:rsid w:val="4825225A"/>
    <w:rsid w:val="48BE7210"/>
    <w:rsid w:val="490621E7"/>
    <w:rsid w:val="492EF987"/>
    <w:rsid w:val="49384D11"/>
    <w:rsid w:val="4960CBC2"/>
    <w:rsid w:val="49838623"/>
    <w:rsid w:val="498836BE"/>
    <w:rsid w:val="4A533028"/>
    <w:rsid w:val="4AE83DD3"/>
    <w:rsid w:val="4B062ED7"/>
    <w:rsid w:val="4B77B45E"/>
    <w:rsid w:val="4B7BBFF4"/>
    <w:rsid w:val="4D1C7136"/>
    <w:rsid w:val="4D2B63DA"/>
    <w:rsid w:val="4D9D216F"/>
    <w:rsid w:val="4E0DF98D"/>
    <w:rsid w:val="4E63E464"/>
    <w:rsid w:val="4EC33541"/>
    <w:rsid w:val="4ED452A3"/>
    <w:rsid w:val="4F4E60EC"/>
    <w:rsid w:val="4FBC2895"/>
    <w:rsid w:val="500BFAF2"/>
    <w:rsid w:val="503AF847"/>
    <w:rsid w:val="508F6B8E"/>
    <w:rsid w:val="509EABB6"/>
    <w:rsid w:val="50F06090"/>
    <w:rsid w:val="51206484"/>
    <w:rsid w:val="5162505A"/>
    <w:rsid w:val="516EEA11"/>
    <w:rsid w:val="5194B39C"/>
    <w:rsid w:val="51A27015"/>
    <w:rsid w:val="51BD99FC"/>
    <w:rsid w:val="51C195DE"/>
    <w:rsid w:val="51F42609"/>
    <w:rsid w:val="52422A33"/>
    <w:rsid w:val="525C0172"/>
    <w:rsid w:val="52684C02"/>
    <w:rsid w:val="52A8D356"/>
    <w:rsid w:val="530C151D"/>
    <w:rsid w:val="53A12367"/>
    <w:rsid w:val="5402EFE0"/>
    <w:rsid w:val="547C4EE8"/>
    <w:rsid w:val="55752D75"/>
    <w:rsid w:val="558BE9CF"/>
    <w:rsid w:val="56B8BC0D"/>
    <w:rsid w:val="56D4DC11"/>
    <w:rsid w:val="575E5289"/>
    <w:rsid w:val="5854F2F7"/>
    <w:rsid w:val="58C6F693"/>
    <w:rsid w:val="58CEF3FE"/>
    <w:rsid w:val="58D2BFB5"/>
    <w:rsid w:val="58E0CB54"/>
    <w:rsid w:val="5901ADA1"/>
    <w:rsid w:val="59CAC343"/>
    <w:rsid w:val="5A084F84"/>
    <w:rsid w:val="5A71FA96"/>
    <w:rsid w:val="5A98B64A"/>
    <w:rsid w:val="5B32153F"/>
    <w:rsid w:val="5C05C4C8"/>
    <w:rsid w:val="5C2F894B"/>
    <w:rsid w:val="5C4E448F"/>
    <w:rsid w:val="5C85638B"/>
    <w:rsid w:val="5D375D07"/>
    <w:rsid w:val="5D587692"/>
    <w:rsid w:val="5D94A7C9"/>
    <w:rsid w:val="5DC65EA3"/>
    <w:rsid w:val="5E40DEF5"/>
    <w:rsid w:val="5E6FA311"/>
    <w:rsid w:val="5E860EB3"/>
    <w:rsid w:val="5F2A1B62"/>
    <w:rsid w:val="5F5692DA"/>
    <w:rsid w:val="5F8335EE"/>
    <w:rsid w:val="5F8E2746"/>
    <w:rsid w:val="5FA6815F"/>
    <w:rsid w:val="6096AEAA"/>
    <w:rsid w:val="60A4C177"/>
    <w:rsid w:val="60DC0A20"/>
    <w:rsid w:val="613C9A97"/>
    <w:rsid w:val="6156798C"/>
    <w:rsid w:val="618D44C1"/>
    <w:rsid w:val="62239146"/>
    <w:rsid w:val="6227D0F5"/>
    <w:rsid w:val="627A5364"/>
    <w:rsid w:val="62A6900C"/>
    <w:rsid w:val="638E6CA2"/>
    <w:rsid w:val="63997E8F"/>
    <w:rsid w:val="63B17766"/>
    <w:rsid w:val="643CA978"/>
    <w:rsid w:val="650B2377"/>
    <w:rsid w:val="650EFB25"/>
    <w:rsid w:val="656DC142"/>
    <w:rsid w:val="6574851D"/>
    <w:rsid w:val="657BD111"/>
    <w:rsid w:val="65AEF4F7"/>
    <w:rsid w:val="65BED4F7"/>
    <w:rsid w:val="663F7E34"/>
    <w:rsid w:val="6655C609"/>
    <w:rsid w:val="669CE723"/>
    <w:rsid w:val="66C91ABA"/>
    <w:rsid w:val="66DE29E4"/>
    <w:rsid w:val="672FB513"/>
    <w:rsid w:val="675A5760"/>
    <w:rsid w:val="6799FE42"/>
    <w:rsid w:val="67B57073"/>
    <w:rsid w:val="680316BE"/>
    <w:rsid w:val="6816CB72"/>
    <w:rsid w:val="6843FE98"/>
    <w:rsid w:val="68C90A1B"/>
    <w:rsid w:val="68DF6817"/>
    <w:rsid w:val="690B49AC"/>
    <w:rsid w:val="693358A9"/>
    <w:rsid w:val="69775753"/>
    <w:rsid w:val="69994080"/>
    <w:rsid w:val="69B25E46"/>
    <w:rsid w:val="69C270C4"/>
    <w:rsid w:val="69C757A1"/>
    <w:rsid w:val="69EE7EBA"/>
    <w:rsid w:val="69EF3802"/>
    <w:rsid w:val="6A155D14"/>
    <w:rsid w:val="6A5DA78F"/>
    <w:rsid w:val="6A6CE308"/>
    <w:rsid w:val="6AA3A0EB"/>
    <w:rsid w:val="6ABBEEB4"/>
    <w:rsid w:val="6C3076D8"/>
    <w:rsid w:val="6C7A256D"/>
    <w:rsid w:val="6CDE30DF"/>
    <w:rsid w:val="6D83B434"/>
    <w:rsid w:val="6E03C157"/>
    <w:rsid w:val="6E142045"/>
    <w:rsid w:val="6E1F4240"/>
    <w:rsid w:val="6E38109B"/>
    <w:rsid w:val="6F07E317"/>
    <w:rsid w:val="6F51F21D"/>
    <w:rsid w:val="6F773A77"/>
    <w:rsid w:val="703F95C0"/>
    <w:rsid w:val="7068A6C7"/>
    <w:rsid w:val="709C53A2"/>
    <w:rsid w:val="70D95AE5"/>
    <w:rsid w:val="7118F74C"/>
    <w:rsid w:val="714B6B80"/>
    <w:rsid w:val="718EEB9C"/>
    <w:rsid w:val="71BF55DF"/>
    <w:rsid w:val="7265596B"/>
    <w:rsid w:val="72C1DE80"/>
    <w:rsid w:val="72D0DBAF"/>
    <w:rsid w:val="72EBCAAE"/>
    <w:rsid w:val="72FBD516"/>
    <w:rsid w:val="7324D882"/>
    <w:rsid w:val="73B1E214"/>
    <w:rsid w:val="73BD0E50"/>
    <w:rsid w:val="73C10BB3"/>
    <w:rsid w:val="7413CB1D"/>
    <w:rsid w:val="75812785"/>
    <w:rsid w:val="759006D9"/>
    <w:rsid w:val="759333CB"/>
    <w:rsid w:val="75969380"/>
    <w:rsid w:val="75D3F69C"/>
    <w:rsid w:val="75F4EFEA"/>
    <w:rsid w:val="76174D23"/>
    <w:rsid w:val="761B3326"/>
    <w:rsid w:val="76918A84"/>
    <w:rsid w:val="76D537FB"/>
    <w:rsid w:val="770C7B69"/>
    <w:rsid w:val="776847D1"/>
    <w:rsid w:val="777E29AE"/>
    <w:rsid w:val="779DA298"/>
    <w:rsid w:val="77BA8295"/>
    <w:rsid w:val="77DEF856"/>
    <w:rsid w:val="782A1763"/>
    <w:rsid w:val="782BCBDD"/>
    <w:rsid w:val="78515B30"/>
    <w:rsid w:val="78899A07"/>
    <w:rsid w:val="78E63252"/>
    <w:rsid w:val="78E9133A"/>
    <w:rsid w:val="793EAEF5"/>
    <w:rsid w:val="79677064"/>
    <w:rsid w:val="7975AE2B"/>
    <w:rsid w:val="79A688C2"/>
    <w:rsid w:val="79DC5A32"/>
    <w:rsid w:val="7A4B6135"/>
    <w:rsid w:val="7A74843F"/>
    <w:rsid w:val="7A821786"/>
    <w:rsid w:val="7B1F74DB"/>
    <w:rsid w:val="7B3A669B"/>
    <w:rsid w:val="7B647975"/>
    <w:rsid w:val="7B8D4F6D"/>
    <w:rsid w:val="7BA99804"/>
    <w:rsid w:val="7BCD0C35"/>
    <w:rsid w:val="7BE6AF74"/>
    <w:rsid w:val="7C729406"/>
    <w:rsid w:val="7C7EE4D0"/>
    <w:rsid w:val="7C848023"/>
    <w:rsid w:val="7C898D60"/>
    <w:rsid w:val="7CB90B4B"/>
    <w:rsid w:val="7CBDB356"/>
    <w:rsid w:val="7D60D929"/>
    <w:rsid w:val="7DC8A792"/>
    <w:rsid w:val="7F1ABBED"/>
    <w:rsid w:val="7F681265"/>
    <w:rsid w:val="7F8EBF44"/>
    <w:rsid w:val="7FBC9C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53AA"/>
  <w15:docId w15:val="{434284A4-1055-4240-86EA-C43422AA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4BF3"/>
    <w:pPr>
      <w:spacing w:line="276" w:lineRule="auto"/>
    </w:pPr>
    <w:rPr>
      <w:rFonts w:ascii="Open Sans" w:hAnsi="Open Sans"/>
      <w:lang w:val="nl-NL"/>
    </w:rPr>
  </w:style>
  <w:style w:type="paragraph" w:styleId="Kop1">
    <w:name w:val="heading 1"/>
    <w:basedOn w:val="Standaard"/>
    <w:next w:val="Standaard"/>
    <w:link w:val="Kop1Char"/>
    <w:uiPriority w:val="9"/>
    <w:qFormat/>
    <w:rsid w:val="5D94A7C9"/>
    <w:pPr>
      <w:keepNext/>
      <w:keepLines/>
      <w:spacing w:before="400" w:after="120"/>
      <w:ind w:left="432" w:hanging="432"/>
      <w:outlineLvl w:val="0"/>
    </w:pPr>
    <w:rPr>
      <w:b/>
      <w:bCs/>
      <w:color w:val="2E3093"/>
      <w:sz w:val="32"/>
      <w:szCs w:val="32"/>
    </w:rPr>
  </w:style>
  <w:style w:type="paragraph" w:styleId="Kop2">
    <w:name w:val="heading 2"/>
    <w:basedOn w:val="Standaard"/>
    <w:next w:val="Standaard"/>
    <w:uiPriority w:val="9"/>
    <w:unhideWhenUsed/>
    <w:qFormat/>
    <w:rsid w:val="5D94A7C9"/>
    <w:pPr>
      <w:keepNext/>
      <w:keepLines/>
      <w:numPr>
        <w:ilvl w:val="1"/>
        <w:numId w:val="2"/>
      </w:numPr>
      <w:spacing w:before="320" w:after="240"/>
      <w:ind w:left="576"/>
      <w:outlineLvl w:val="1"/>
    </w:pPr>
    <w:rPr>
      <w:b/>
      <w:bCs/>
      <w:color w:val="2E3093"/>
      <w:sz w:val="24"/>
      <w:szCs w:val="24"/>
    </w:rPr>
  </w:style>
  <w:style w:type="paragraph" w:styleId="Kop3">
    <w:name w:val="heading 3"/>
    <w:basedOn w:val="Standaard"/>
    <w:next w:val="Standaard"/>
    <w:link w:val="Kop3Char"/>
    <w:uiPriority w:val="9"/>
    <w:unhideWhenUsed/>
    <w:qFormat/>
    <w:rsid w:val="00CE4512"/>
    <w:pPr>
      <w:keepNext/>
      <w:keepLines/>
      <w:numPr>
        <w:ilvl w:val="2"/>
        <w:numId w:val="2"/>
      </w:numPr>
      <w:spacing w:before="360" w:after="80"/>
      <w:outlineLvl w:val="2"/>
    </w:pPr>
    <w:rPr>
      <w:b/>
      <w:color w:val="2E3093"/>
    </w:rPr>
  </w:style>
  <w:style w:type="paragraph" w:styleId="Kop4">
    <w:name w:val="heading 4"/>
    <w:basedOn w:val="Standaard"/>
    <w:next w:val="Standaard"/>
    <w:uiPriority w:val="9"/>
    <w:unhideWhenUsed/>
    <w:qFormat/>
    <w:rsid w:val="00CE4512"/>
    <w:pPr>
      <w:keepNext/>
      <w:keepLines/>
      <w:numPr>
        <w:ilvl w:val="3"/>
        <w:numId w:val="2"/>
      </w:numPr>
      <w:spacing w:before="280"/>
      <w:outlineLvl w:val="3"/>
    </w:pPr>
    <w:rPr>
      <w:i/>
      <w:iCs/>
      <w:color w:val="36399D"/>
    </w:rPr>
  </w:style>
  <w:style w:type="paragraph" w:styleId="Kop5">
    <w:name w:val="heading 5"/>
    <w:basedOn w:val="Standaard"/>
    <w:next w:val="Standaard"/>
    <w:uiPriority w:val="9"/>
    <w:semiHidden/>
    <w:unhideWhenUsed/>
    <w:qFormat/>
    <w:pPr>
      <w:keepNext/>
      <w:keepLines/>
      <w:numPr>
        <w:ilvl w:val="4"/>
        <w:numId w:val="2"/>
      </w:numPr>
      <w:spacing w:before="240" w:after="80"/>
      <w:outlineLvl w:val="4"/>
    </w:pPr>
    <w:rPr>
      <w:color w:val="666666"/>
      <w:sz w:val="22"/>
      <w:szCs w:val="22"/>
    </w:rPr>
  </w:style>
  <w:style w:type="paragraph" w:styleId="Kop6">
    <w:name w:val="heading 6"/>
    <w:basedOn w:val="Standaard"/>
    <w:next w:val="Standaard"/>
    <w:uiPriority w:val="9"/>
    <w:semiHidden/>
    <w:unhideWhenUsed/>
    <w:qFormat/>
    <w:pPr>
      <w:keepNext/>
      <w:keepLines/>
      <w:numPr>
        <w:ilvl w:val="5"/>
        <w:numId w:val="2"/>
      </w:numPr>
      <w:spacing w:before="240" w:after="80"/>
      <w:outlineLvl w:val="5"/>
    </w:pPr>
    <w:rPr>
      <w:i/>
      <w:color w:val="666666"/>
      <w:sz w:val="22"/>
      <w:szCs w:val="22"/>
    </w:rPr>
  </w:style>
  <w:style w:type="paragraph" w:styleId="Kop7">
    <w:name w:val="heading 7"/>
    <w:basedOn w:val="Standaard"/>
    <w:next w:val="Standaard"/>
    <w:link w:val="Kop7Char"/>
    <w:uiPriority w:val="9"/>
    <w:semiHidden/>
    <w:unhideWhenUsed/>
    <w:qFormat/>
    <w:rsid w:val="00E80EAB"/>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E80EA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80EA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Kader">
    <w:name w:val="Kader"/>
    <w:basedOn w:val="Standaardtabel"/>
    <w:uiPriority w:val="99"/>
    <w:rsid w:val="00DE01A4"/>
    <w:pPr>
      <w:spacing w:before="120"/>
    </w:pPr>
    <w:rPr>
      <w:rFonts w:ascii="Open Sans" w:hAnsi="Open Sans"/>
    </w:rPr>
    <w:tblPr/>
    <w:tcPr>
      <w:shd w:val="clear" w:color="auto" w:fill="CDE4F3"/>
    </w:tcPr>
  </w:style>
  <w:style w:type="paragraph" w:styleId="Titel">
    <w:name w:val="Title"/>
    <w:basedOn w:val="Standaard"/>
    <w:next w:val="Standaard"/>
    <w:link w:val="TitelChar"/>
    <w:uiPriority w:val="10"/>
    <w:qFormat/>
    <w:rsid w:val="006F4FFA"/>
    <w:pPr>
      <w:keepNext/>
      <w:keepLines/>
      <w:spacing w:before="200" w:after="60"/>
      <w:ind w:left="357" w:hanging="357"/>
    </w:pPr>
    <w:rPr>
      <w:b/>
      <w:color w:val="36399D"/>
      <w:sz w:val="52"/>
      <w:szCs w:val="52"/>
    </w:rPr>
  </w:style>
  <w:style w:type="paragraph" w:styleId="Ondertitel">
    <w:name w:val="Subtitle"/>
    <w:basedOn w:val="Standaard"/>
    <w:next w:val="Standaard"/>
    <w:uiPriority w:val="11"/>
    <w:qFormat/>
    <w:rsid w:val="6AA3A0EB"/>
    <w:pPr>
      <w:keepNext/>
      <w:keepLines/>
      <w:spacing w:after="320"/>
      <w:ind w:left="1134"/>
    </w:pPr>
    <w:rPr>
      <w:b/>
      <w:bCs/>
      <w:color w:val="2E3093"/>
      <w:sz w:val="32"/>
      <w:szCs w:val="32"/>
    </w:rPr>
  </w:style>
  <w:style w:type="table" w:customStyle="1" w:styleId="4">
    <w:name w:val="4"/>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3">
    <w:name w:val="3"/>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2">
    <w:name w:val="2"/>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1">
    <w:name w:val="1"/>
    <w:basedOn w:val="Standaardtabel"/>
    <w:rsid w:val="001061AF"/>
    <w:tblPr>
      <w:tblStyleRowBandSize w:val="1"/>
      <w:tblStyleColBandSize w:val="1"/>
      <w:tblInd w:w="0" w:type="nil"/>
      <w:tblCellMar>
        <w:top w:w="100" w:type="dxa"/>
        <w:left w:w="100" w:type="dxa"/>
        <w:bottom w:w="100" w:type="dxa"/>
        <w:right w:w="100" w:type="dxa"/>
      </w:tblCellMar>
    </w:tblPr>
  </w:style>
  <w:style w:type="paragraph" w:styleId="Lijstalinea">
    <w:name w:val="List Paragraph"/>
    <w:basedOn w:val="Standaard"/>
    <w:uiPriority w:val="34"/>
    <w:qFormat/>
    <w:rsid w:val="00657656"/>
    <w:pPr>
      <w:numPr>
        <w:numId w:val="1"/>
      </w:numPr>
      <w:spacing w:line="240" w:lineRule="auto"/>
      <w:contextualSpacing/>
    </w:pPr>
  </w:style>
  <w:style w:type="paragraph" w:styleId="Koptekst">
    <w:name w:val="header"/>
    <w:basedOn w:val="Standaard"/>
    <w:link w:val="KoptekstChar"/>
    <w:uiPriority w:val="99"/>
    <w:unhideWhenUsed/>
    <w:rsid w:val="00DD68A9"/>
    <w:pPr>
      <w:tabs>
        <w:tab w:val="center" w:pos="4536"/>
        <w:tab w:val="right" w:pos="9072"/>
      </w:tabs>
    </w:pPr>
  </w:style>
  <w:style w:type="character" w:customStyle="1" w:styleId="KoptekstChar">
    <w:name w:val="Koptekst Char"/>
    <w:basedOn w:val="Standaardalinea-lettertype"/>
    <w:link w:val="Koptekst"/>
    <w:uiPriority w:val="99"/>
    <w:rsid w:val="00DD68A9"/>
  </w:style>
  <w:style w:type="paragraph" w:styleId="Voettekst">
    <w:name w:val="footer"/>
    <w:basedOn w:val="Standaard"/>
    <w:link w:val="VoettekstChar"/>
    <w:uiPriority w:val="99"/>
    <w:unhideWhenUsed/>
    <w:rsid w:val="00DD68A9"/>
    <w:pPr>
      <w:tabs>
        <w:tab w:val="center" w:pos="4536"/>
        <w:tab w:val="right" w:pos="9072"/>
      </w:tabs>
    </w:pPr>
  </w:style>
  <w:style w:type="character" w:customStyle="1" w:styleId="VoettekstChar">
    <w:name w:val="Voettekst Char"/>
    <w:basedOn w:val="Standaardalinea-lettertype"/>
    <w:link w:val="Voettekst"/>
    <w:uiPriority w:val="99"/>
    <w:rsid w:val="00DD68A9"/>
  </w:style>
  <w:style w:type="paragraph" w:styleId="Geenafstand">
    <w:name w:val="No Spacing"/>
    <w:uiPriority w:val="1"/>
    <w:qFormat/>
    <w:rsid w:val="00046F1A"/>
    <w:rPr>
      <w:rFonts w:ascii="Open Sans" w:hAnsi="Open Sans"/>
    </w:rPr>
  </w:style>
  <w:style w:type="character" w:styleId="Intensievebenadrukking">
    <w:name w:val="Intense Emphasis"/>
    <w:basedOn w:val="Standaardalinea-lettertype"/>
    <w:uiPriority w:val="21"/>
    <w:rsid w:val="00046F1A"/>
    <w:rPr>
      <w:i/>
      <w:iCs/>
      <w:color w:val="2E3093"/>
    </w:rPr>
  </w:style>
  <w:style w:type="table" w:styleId="Tabelraster">
    <w:name w:val="Table Grid"/>
    <w:basedOn w:val="Standaardtabel"/>
    <w:uiPriority w:val="39"/>
    <w:rsid w:val="00C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ader">
    <w:name w:val="Tekstkader"/>
    <w:basedOn w:val="Standaard"/>
    <w:link w:val="TekstkaderChar"/>
    <w:uiPriority w:val="1"/>
    <w:qFormat/>
    <w:rsid w:val="5D94A7C9"/>
    <w:pPr>
      <w:shd w:val="clear" w:color="auto" w:fill="CDE4F3"/>
      <w:contextualSpacing/>
    </w:pPr>
  </w:style>
  <w:style w:type="paragraph" w:styleId="Inhopg1">
    <w:name w:val="toc 1"/>
    <w:basedOn w:val="Standaard"/>
    <w:next w:val="Standaard"/>
    <w:autoRedefine/>
    <w:uiPriority w:val="39"/>
    <w:unhideWhenUsed/>
    <w:rsid w:val="00600D38"/>
    <w:pPr>
      <w:tabs>
        <w:tab w:val="left" w:pos="400"/>
        <w:tab w:val="right" w:leader="dot" w:pos="9651"/>
      </w:tabs>
      <w:spacing w:after="100"/>
    </w:pPr>
    <w:rPr>
      <w:b/>
      <w:noProof/>
      <w:color w:val="2E3093"/>
    </w:rPr>
  </w:style>
  <w:style w:type="paragraph" w:styleId="Inhopg2">
    <w:name w:val="toc 2"/>
    <w:basedOn w:val="Standaard"/>
    <w:next w:val="Standaard"/>
    <w:autoRedefine/>
    <w:uiPriority w:val="39"/>
    <w:unhideWhenUsed/>
    <w:rsid w:val="009A1615"/>
    <w:pPr>
      <w:tabs>
        <w:tab w:val="right" w:leader="dot" w:pos="9651"/>
      </w:tabs>
      <w:spacing w:after="100"/>
      <w:ind w:left="200"/>
    </w:pPr>
    <w:rPr>
      <w:noProof/>
      <w:color w:val="2E3093"/>
    </w:rPr>
  </w:style>
  <w:style w:type="paragraph" w:styleId="Inhopg3">
    <w:name w:val="toc 3"/>
    <w:basedOn w:val="Standaard"/>
    <w:next w:val="Standaard"/>
    <w:autoRedefine/>
    <w:uiPriority w:val="39"/>
    <w:unhideWhenUsed/>
    <w:rsid w:val="00B05C86"/>
    <w:pPr>
      <w:tabs>
        <w:tab w:val="right" w:leader="dot" w:pos="9651"/>
      </w:tabs>
      <w:spacing w:after="100"/>
      <w:ind w:left="400"/>
    </w:pPr>
    <w:rPr>
      <w:iCs/>
      <w:noProof/>
      <w:color w:val="2E3093"/>
    </w:rPr>
  </w:style>
  <w:style w:type="paragraph" w:styleId="Inhopg4">
    <w:name w:val="toc 4"/>
    <w:basedOn w:val="Standaard"/>
    <w:next w:val="Standaard"/>
    <w:autoRedefine/>
    <w:uiPriority w:val="39"/>
    <w:unhideWhenUsed/>
    <w:rsid w:val="00226123"/>
    <w:pPr>
      <w:spacing w:after="100"/>
      <w:ind w:left="600"/>
    </w:pPr>
  </w:style>
  <w:style w:type="character" w:styleId="Hyperlink">
    <w:name w:val="Hyperlink"/>
    <w:basedOn w:val="Standaardalinea-lettertype"/>
    <w:uiPriority w:val="99"/>
    <w:unhideWhenUsed/>
    <w:rsid w:val="00B05C86"/>
    <w:rPr>
      <w:i/>
      <w:color w:val="95B3D7"/>
      <w:u w:val="none"/>
    </w:rPr>
  </w:style>
  <w:style w:type="character" w:styleId="Paginanummer">
    <w:name w:val="page number"/>
    <w:basedOn w:val="Standaardalinea-lettertype"/>
    <w:uiPriority w:val="99"/>
    <w:semiHidden/>
    <w:unhideWhenUsed/>
    <w:rsid w:val="00240600"/>
  </w:style>
  <w:style w:type="character" w:customStyle="1" w:styleId="TitelChar">
    <w:name w:val="Titel Char"/>
    <w:basedOn w:val="Standaardalinea-lettertype"/>
    <w:link w:val="Titel"/>
    <w:uiPriority w:val="10"/>
    <w:rsid w:val="006F4FFA"/>
    <w:rPr>
      <w:rFonts w:ascii="Open Sans" w:hAnsi="Open Sans"/>
      <w:b/>
      <w:color w:val="36399D"/>
      <w:sz w:val="52"/>
      <w:szCs w:val="52"/>
      <w:lang w:val="en-US"/>
    </w:rPr>
  </w:style>
  <w:style w:type="character" w:styleId="Tekstvantijdelijkeaanduiding">
    <w:name w:val="Placeholder Text"/>
    <w:basedOn w:val="Standaardalinea-lettertype"/>
    <w:uiPriority w:val="99"/>
    <w:semiHidden/>
    <w:rsid w:val="00C17509"/>
    <w:rPr>
      <w:color w:val="666666"/>
    </w:rPr>
  </w:style>
  <w:style w:type="character" w:customStyle="1" w:styleId="Kop7Char">
    <w:name w:val="Kop 7 Char"/>
    <w:basedOn w:val="Standaardalinea-lettertype"/>
    <w:link w:val="Kop7"/>
    <w:uiPriority w:val="9"/>
    <w:semiHidden/>
    <w:rsid w:val="00E80EAB"/>
    <w:rPr>
      <w:rFonts w:asciiTheme="majorHAnsi" w:eastAsiaTheme="majorEastAsia" w:hAnsiTheme="majorHAnsi" w:cstheme="majorBidi"/>
      <w:i/>
      <w:iCs/>
      <w:color w:val="243F60" w:themeColor="accent1" w:themeShade="7F"/>
      <w:lang w:val="nl-NL"/>
    </w:rPr>
  </w:style>
  <w:style w:type="character" w:customStyle="1" w:styleId="Kop8Char">
    <w:name w:val="Kop 8 Char"/>
    <w:basedOn w:val="Standaardalinea-lettertype"/>
    <w:link w:val="Kop8"/>
    <w:uiPriority w:val="9"/>
    <w:semiHidden/>
    <w:rsid w:val="00E80EAB"/>
    <w:rPr>
      <w:rFonts w:asciiTheme="majorHAnsi" w:eastAsiaTheme="majorEastAsia" w:hAnsiTheme="majorHAnsi" w:cstheme="majorBidi"/>
      <w:color w:val="272727" w:themeColor="text1" w:themeTint="D8"/>
      <w:sz w:val="21"/>
      <w:szCs w:val="21"/>
      <w:lang w:val="nl-NL"/>
    </w:rPr>
  </w:style>
  <w:style w:type="character" w:customStyle="1" w:styleId="Kop9Char">
    <w:name w:val="Kop 9 Char"/>
    <w:basedOn w:val="Standaardalinea-lettertype"/>
    <w:link w:val="Kop9"/>
    <w:uiPriority w:val="9"/>
    <w:semiHidden/>
    <w:rsid w:val="00E80EAB"/>
    <w:rPr>
      <w:rFonts w:asciiTheme="majorHAnsi" w:eastAsiaTheme="majorEastAsia" w:hAnsiTheme="majorHAnsi" w:cstheme="majorBidi"/>
      <w:i/>
      <w:iCs/>
      <w:color w:val="272727" w:themeColor="text1" w:themeTint="D8"/>
      <w:sz w:val="21"/>
      <w:szCs w:val="21"/>
      <w:lang w:val="nl-NL"/>
    </w:rPr>
  </w:style>
  <w:style w:type="paragraph" w:styleId="Bijschrift">
    <w:name w:val="caption"/>
    <w:basedOn w:val="Standaard"/>
    <w:next w:val="Standaard"/>
    <w:uiPriority w:val="35"/>
    <w:unhideWhenUsed/>
    <w:qFormat/>
    <w:rsid w:val="001D7902"/>
    <w:pPr>
      <w:spacing w:after="200" w:line="240" w:lineRule="auto"/>
    </w:pPr>
    <w:rPr>
      <w:i/>
      <w:iCs/>
      <w:color w:val="1F497D" w:themeColor="text2"/>
      <w:szCs w:val="18"/>
    </w:rPr>
  </w:style>
  <w:style w:type="paragraph" w:customStyle="1" w:styleId="Subkopje">
    <w:name w:val="Subkopje"/>
    <w:basedOn w:val="Standaard"/>
    <w:link w:val="SubkopjeChar"/>
    <w:qFormat/>
    <w:rsid w:val="007A7D45"/>
    <w:pPr>
      <w:spacing w:before="280"/>
    </w:pPr>
    <w:rPr>
      <w:bCs/>
      <w:iCs/>
      <w:color w:val="36399D"/>
    </w:rPr>
  </w:style>
  <w:style w:type="character" w:customStyle="1" w:styleId="Kop3Char">
    <w:name w:val="Kop 3 Char"/>
    <w:basedOn w:val="Standaardalinea-lettertype"/>
    <w:link w:val="Kop3"/>
    <w:uiPriority w:val="9"/>
    <w:rsid w:val="003E7521"/>
    <w:rPr>
      <w:rFonts w:ascii="Open Sans" w:hAnsi="Open Sans"/>
      <w:b/>
      <w:color w:val="2E3093"/>
      <w:lang w:val="nl-NL"/>
    </w:rPr>
  </w:style>
  <w:style w:type="character" w:customStyle="1" w:styleId="SubkopjeChar">
    <w:name w:val="Subkopje Char"/>
    <w:basedOn w:val="Kop3Char"/>
    <w:link w:val="Subkopje"/>
    <w:rsid w:val="007A7D45"/>
    <w:rPr>
      <w:rFonts w:ascii="Open Sans" w:hAnsi="Open Sans"/>
      <w:b w:val="0"/>
      <w:bCs/>
      <w:iCs/>
      <w:color w:val="36399D"/>
      <w:lang w:val="en-US"/>
    </w:rPr>
  </w:style>
  <w:style w:type="character" w:styleId="Nadruk">
    <w:name w:val="Emphasis"/>
    <w:basedOn w:val="Standaardalinea-lettertype"/>
    <w:uiPriority w:val="20"/>
    <w:qFormat/>
    <w:rsid w:val="001A199E"/>
    <w:rPr>
      <w:i/>
      <w:iCs/>
    </w:rPr>
  </w:style>
  <w:style w:type="character" w:styleId="Onopgelostemelding">
    <w:name w:val="Unresolved Mention"/>
    <w:basedOn w:val="Standaardalinea-lettertype"/>
    <w:uiPriority w:val="99"/>
    <w:semiHidden/>
    <w:unhideWhenUsed/>
    <w:rsid w:val="00655BCD"/>
    <w:rPr>
      <w:color w:val="605E5C"/>
      <w:shd w:val="clear" w:color="auto" w:fill="E1DFDD"/>
    </w:rPr>
  </w:style>
  <w:style w:type="character" w:customStyle="1" w:styleId="TekstkaderChar">
    <w:name w:val="Tekstkader Char"/>
    <w:basedOn w:val="Standaardalinea-lettertype"/>
    <w:link w:val="Tekstkader"/>
    <w:uiPriority w:val="1"/>
    <w:rsid w:val="000A1442"/>
    <w:rPr>
      <w:rFonts w:ascii="Open Sans" w:hAnsi="Open Sans"/>
      <w:shd w:val="clear" w:color="auto" w:fill="CDE4F3"/>
      <w:lang w:val="nl-NL"/>
    </w:rPr>
  </w:style>
  <w:style w:type="paragraph" w:customStyle="1" w:styleId="paragraph">
    <w:name w:val="paragraph"/>
    <w:basedOn w:val="Standaard"/>
    <w:rsid w:val="00DF51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ardalinea-lettertype"/>
    <w:rsid w:val="00DF51FC"/>
  </w:style>
  <w:style w:type="character" w:customStyle="1" w:styleId="eop">
    <w:name w:val="eop"/>
    <w:basedOn w:val="Standaardalinea-lettertype"/>
    <w:rsid w:val="00DF51FC"/>
  </w:style>
  <w:style w:type="character" w:customStyle="1" w:styleId="wacimagecontainer">
    <w:name w:val="wacimagecontainer"/>
    <w:basedOn w:val="Standaardalinea-lettertype"/>
    <w:rsid w:val="00DF51FC"/>
  </w:style>
  <w:style w:type="numbering" w:customStyle="1" w:styleId="Huidigelijst1">
    <w:name w:val="Huidige lijst1"/>
    <w:uiPriority w:val="99"/>
    <w:rsid w:val="00E21BF3"/>
    <w:pPr>
      <w:numPr>
        <w:numId w:val="5"/>
      </w:numPr>
    </w:pPr>
  </w:style>
  <w:style w:type="table" w:customStyle="1" w:styleId="NormalTable0">
    <w:name w:val="Normal Table0"/>
    <w:rsid w:val="00F474EA"/>
    <w:tblPr>
      <w:tblCellMar>
        <w:top w:w="0" w:type="dxa"/>
        <w:left w:w="0" w:type="dxa"/>
        <w:bottom w:w="0" w:type="dxa"/>
        <w:right w:w="0" w:type="dxa"/>
      </w:tblCellMar>
    </w:tblPr>
  </w:style>
  <w:style w:type="paragraph" w:styleId="Normaalweb">
    <w:name w:val="Normal (Web)"/>
    <w:basedOn w:val="Standaard"/>
    <w:uiPriority w:val="99"/>
    <w:unhideWhenUsed/>
    <w:rsid w:val="00F47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op1Char">
    <w:name w:val="Kop 1 Char"/>
    <w:basedOn w:val="Standaardalinea-lettertype"/>
    <w:link w:val="Kop1"/>
    <w:uiPriority w:val="9"/>
    <w:rsid w:val="00F474EA"/>
    <w:rPr>
      <w:rFonts w:ascii="Open Sans" w:hAnsi="Open Sans"/>
      <w:b/>
      <w:bCs/>
      <w:color w:val="2E3093"/>
      <w:sz w:val="32"/>
      <w:szCs w:val="32"/>
      <w:lang w:val="nl-NL"/>
    </w:rPr>
  </w:style>
  <w:style w:type="character" w:styleId="Zwaar">
    <w:name w:val="Strong"/>
    <w:basedOn w:val="Standaardalinea-lettertype"/>
    <w:uiPriority w:val="22"/>
    <w:qFormat/>
    <w:rsid w:val="00F474EA"/>
    <w:rPr>
      <w:b/>
      <w:bCs/>
    </w:rPr>
  </w:style>
  <w:style w:type="character" w:customStyle="1" w:styleId="glossary-link">
    <w:name w:val="glossary-link"/>
    <w:basedOn w:val="Standaardalinea-lettertype"/>
    <w:rsid w:val="00F474EA"/>
  </w:style>
  <w:style w:type="character" w:customStyle="1" w:styleId="wordlist-itemdefinition">
    <w:name w:val="wordlist-item__definition"/>
    <w:basedOn w:val="Standaardalinea-lettertype"/>
    <w:rsid w:val="00F474EA"/>
  </w:style>
  <w:style w:type="paragraph" w:styleId="Voetnoottekst">
    <w:name w:val="footnote text"/>
    <w:basedOn w:val="Standaard"/>
    <w:link w:val="VoetnoottekstChar"/>
    <w:uiPriority w:val="99"/>
    <w:semiHidden/>
    <w:unhideWhenUsed/>
    <w:rsid w:val="00F474EA"/>
    <w:pPr>
      <w:spacing w:line="240" w:lineRule="auto"/>
    </w:pPr>
    <w:rPr>
      <w:rFonts w:asciiTheme="minorHAnsi" w:eastAsiaTheme="minorHAnsi" w:hAnsiTheme="minorHAnsi" w:cstheme="minorBidi"/>
      <w:kern w:val="2"/>
      <w:lang w:eastAsia="en-US"/>
      <w14:ligatures w14:val="standardContextual"/>
    </w:rPr>
  </w:style>
  <w:style w:type="character" w:customStyle="1" w:styleId="VoetnoottekstChar">
    <w:name w:val="Voetnoottekst Char"/>
    <w:basedOn w:val="Standaardalinea-lettertype"/>
    <w:link w:val="Voetnoottekst"/>
    <w:uiPriority w:val="99"/>
    <w:semiHidden/>
    <w:rsid w:val="00F474EA"/>
    <w:rPr>
      <w:rFonts w:asciiTheme="minorHAnsi" w:eastAsiaTheme="minorHAnsi" w:hAnsiTheme="minorHAnsi" w:cstheme="minorBidi"/>
      <w:kern w:val="2"/>
      <w:lang w:val="nl-NL" w:eastAsia="en-US"/>
      <w14:ligatures w14:val="standardContextual"/>
    </w:rPr>
  </w:style>
  <w:style w:type="character" w:styleId="Voetnootmarkering">
    <w:name w:val="footnote reference"/>
    <w:basedOn w:val="Standaardalinea-lettertype"/>
    <w:uiPriority w:val="99"/>
    <w:semiHidden/>
    <w:unhideWhenUsed/>
    <w:rsid w:val="00F474EA"/>
    <w:rPr>
      <w:vertAlign w:val="superscript"/>
    </w:rPr>
  </w:style>
  <w:style w:type="paragraph" w:styleId="Tekstopmerking">
    <w:name w:val="annotation text"/>
    <w:basedOn w:val="Standaard"/>
    <w:link w:val="TekstopmerkingChar"/>
    <w:uiPriority w:val="99"/>
    <w:unhideWhenUsed/>
    <w:rsid w:val="00F474EA"/>
    <w:pPr>
      <w:spacing w:line="240" w:lineRule="auto"/>
    </w:pPr>
    <w:rPr>
      <w:rFonts w:ascii="Arial" w:hAnsi="Arial"/>
      <w:lang w:val="nl"/>
    </w:rPr>
  </w:style>
  <w:style w:type="character" w:customStyle="1" w:styleId="TekstopmerkingChar">
    <w:name w:val="Tekst opmerking Char"/>
    <w:basedOn w:val="Standaardalinea-lettertype"/>
    <w:link w:val="Tekstopmerking"/>
    <w:uiPriority w:val="99"/>
    <w:rsid w:val="00F474EA"/>
  </w:style>
  <w:style w:type="character" w:styleId="Verwijzingopmerking">
    <w:name w:val="annotation reference"/>
    <w:basedOn w:val="Standaardalinea-lettertype"/>
    <w:uiPriority w:val="99"/>
    <w:semiHidden/>
    <w:unhideWhenUsed/>
    <w:rsid w:val="00F474EA"/>
    <w:rPr>
      <w:sz w:val="16"/>
      <w:szCs w:val="16"/>
    </w:rPr>
  </w:style>
  <w:style w:type="paragraph" w:styleId="Onderwerpvanopmerking">
    <w:name w:val="annotation subject"/>
    <w:basedOn w:val="Tekstopmerking"/>
    <w:next w:val="Tekstopmerking"/>
    <w:link w:val="OnderwerpvanopmerkingChar"/>
    <w:uiPriority w:val="99"/>
    <w:semiHidden/>
    <w:unhideWhenUsed/>
    <w:rsid w:val="00F474EA"/>
    <w:rPr>
      <w:b/>
      <w:bCs/>
    </w:rPr>
  </w:style>
  <w:style w:type="character" w:customStyle="1" w:styleId="OnderwerpvanopmerkingChar">
    <w:name w:val="Onderwerp van opmerking Char"/>
    <w:basedOn w:val="TekstopmerkingChar"/>
    <w:link w:val="Onderwerpvanopmerking"/>
    <w:uiPriority w:val="99"/>
    <w:semiHidden/>
    <w:rsid w:val="00F474EA"/>
    <w:rPr>
      <w:b/>
      <w:bCs/>
    </w:rPr>
  </w:style>
  <w:style w:type="character" w:styleId="Vermelding">
    <w:name w:val="Mention"/>
    <w:basedOn w:val="Standaardalinea-lettertype"/>
    <w:uiPriority w:val="99"/>
    <w:unhideWhenUsed/>
    <w:rsid w:val="00F474EA"/>
    <w:rPr>
      <w:color w:val="2B579A"/>
      <w:shd w:val="clear" w:color="auto" w:fill="E1DFDD"/>
    </w:rPr>
  </w:style>
  <w:style w:type="paragraph" w:styleId="Revisie">
    <w:name w:val="Revision"/>
    <w:hidden/>
    <w:uiPriority w:val="99"/>
    <w:semiHidden/>
    <w:rsid w:val="00F474EA"/>
  </w:style>
  <w:style w:type="paragraph" w:customStyle="1" w:styleId="pf0">
    <w:name w:val="pf0"/>
    <w:basedOn w:val="Standaard"/>
    <w:rsid w:val="00F47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Standaardalinea-lettertype"/>
    <w:rsid w:val="00F474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70604">
      <w:bodyDiv w:val="1"/>
      <w:marLeft w:val="0"/>
      <w:marRight w:val="0"/>
      <w:marTop w:val="0"/>
      <w:marBottom w:val="0"/>
      <w:divBdr>
        <w:top w:val="none" w:sz="0" w:space="0" w:color="auto"/>
        <w:left w:val="none" w:sz="0" w:space="0" w:color="auto"/>
        <w:bottom w:val="none" w:sz="0" w:space="0" w:color="auto"/>
        <w:right w:val="none" w:sz="0" w:space="0" w:color="auto"/>
      </w:divBdr>
    </w:div>
    <w:div w:id="212035705">
      <w:bodyDiv w:val="1"/>
      <w:marLeft w:val="0"/>
      <w:marRight w:val="0"/>
      <w:marTop w:val="0"/>
      <w:marBottom w:val="0"/>
      <w:divBdr>
        <w:top w:val="none" w:sz="0" w:space="0" w:color="auto"/>
        <w:left w:val="none" w:sz="0" w:space="0" w:color="auto"/>
        <w:bottom w:val="none" w:sz="0" w:space="0" w:color="auto"/>
        <w:right w:val="none" w:sz="0" w:space="0" w:color="auto"/>
      </w:divBdr>
      <w:divsChild>
        <w:div w:id="107507602">
          <w:marLeft w:val="0"/>
          <w:marRight w:val="0"/>
          <w:marTop w:val="0"/>
          <w:marBottom w:val="0"/>
          <w:divBdr>
            <w:top w:val="none" w:sz="0" w:space="0" w:color="auto"/>
            <w:left w:val="none" w:sz="0" w:space="0" w:color="auto"/>
            <w:bottom w:val="none" w:sz="0" w:space="0" w:color="auto"/>
            <w:right w:val="none" w:sz="0" w:space="0" w:color="auto"/>
          </w:divBdr>
        </w:div>
        <w:div w:id="291249292">
          <w:marLeft w:val="0"/>
          <w:marRight w:val="0"/>
          <w:marTop w:val="0"/>
          <w:marBottom w:val="0"/>
          <w:divBdr>
            <w:top w:val="none" w:sz="0" w:space="0" w:color="auto"/>
            <w:left w:val="none" w:sz="0" w:space="0" w:color="auto"/>
            <w:bottom w:val="none" w:sz="0" w:space="0" w:color="auto"/>
            <w:right w:val="none" w:sz="0" w:space="0" w:color="auto"/>
          </w:divBdr>
        </w:div>
        <w:div w:id="1038816301">
          <w:marLeft w:val="0"/>
          <w:marRight w:val="0"/>
          <w:marTop w:val="0"/>
          <w:marBottom w:val="0"/>
          <w:divBdr>
            <w:top w:val="none" w:sz="0" w:space="0" w:color="auto"/>
            <w:left w:val="none" w:sz="0" w:space="0" w:color="auto"/>
            <w:bottom w:val="none" w:sz="0" w:space="0" w:color="auto"/>
            <w:right w:val="none" w:sz="0" w:space="0" w:color="auto"/>
          </w:divBdr>
        </w:div>
        <w:div w:id="1565407492">
          <w:marLeft w:val="0"/>
          <w:marRight w:val="0"/>
          <w:marTop w:val="0"/>
          <w:marBottom w:val="0"/>
          <w:divBdr>
            <w:top w:val="none" w:sz="0" w:space="0" w:color="auto"/>
            <w:left w:val="none" w:sz="0" w:space="0" w:color="auto"/>
            <w:bottom w:val="none" w:sz="0" w:space="0" w:color="auto"/>
            <w:right w:val="none" w:sz="0" w:space="0" w:color="auto"/>
          </w:divBdr>
        </w:div>
        <w:div w:id="1888685168">
          <w:marLeft w:val="0"/>
          <w:marRight w:val="0"/>
          <w:marTop w:val="0"/>
          <w:marBottom w:val="0"/>
          <w:divBdr>
            <w:top w:val="none" w:sz="0" w:space="0" w:color="auto"/>
            <w:left w:val="none" w:sz="0" w:space="0" w:color="auto"/>
            <w:bottom w:val="none" w:sz="0" w:space="0" w:color="auto"/>
            <w:right w:val="none" w:sz="0" w:space="0" w:color="auto"/>
          </w:divBdr>
        </w:div>
        <w:div w:id="2017998490">
          <w:marLeft w:val="0"/>
          <w:marRight w:val="0"/>
          <w:marTop w:val="0"/>
          <w:marBottom w:val="0"/>
          <w:divBdr>
            <w:top w:val="none" w:sz="0" w:space="0" w:color="auto"/>
            <w:left w:val="none" w:sz="0" w:space="0" w:color="auto"/>
            <w:bottom w:val="none" w:sz="0" w:space="0" w:color="auto"/>
            <w:right w:val="none" w:sz="0" w:space="0" w:color="auto"/>
          </w:divBdr>
        </w:div>
      </w:divsChild>
    </w:div>
    <w:div w:id="311374967">
      <w:bodyDiv w:val="1"/>
      <w:marLeft w:val="0"/>
      <w:marRight w:val="0"/>
      <w:marTop w:val="0"/>
      <w:marBottom w:val="0"/>
      <w:divBdr>
        <w:top w:val="none" w:sz="0" w:space="0" w:color="auto"/>
        <w:left w:val="none" w:sz="0" w:space="0" w:color="auto"/>
        <w:bottom w:val="none" w:sz="0" w:space="0" w:color="auto"/>
        <w:right w:val="none" w:sz="0" w:space="0" w:color="auto"/>
      </w:divBdr>
    </w:div>
    <w:div w:id="376777407">
      <w:bodyDiv w:val="1"/>
      <w:marLeft w:val="0"/>
      <w:marRight w:val="0"/>
      <w:marTop w:val="0"/>
      <w:marBottom w:val="0"/>
      <w:divBdr>
        <w:top w:val="none" w:sz="0" w:space="0" w:color="auto"/>
        <w:left w:val="none" w:sz="0" w:space="0" w:color="auto"/>
        <w:bottom w:val="none" w:sz="0" w:space="0" w:color="auto"/>
        <w:right w:val="none" w:sz="0" w:space="0" w:color="auto"/>
      </w:divBdr>
    </w:div>
    <w:div w:id="419833858">
      <w:bodyDiv w:val="1"/>
      <w:marLeft w:val="0"/>
      <w:marRight w:val="0"/>
      <w:marTop w:val="0"/>
      <w:marBottom w:val="0"/>
      <w:divBdr>
        <w:top w:val="none" w:sz="0" w:space="0" w:color="auto"/>
        <w:left w:val="none" w:sz="0" w:space="0" w:color="auto"/>
        <w:bottom w:val="none" w:sz="0" w:space="0" w:color="auto"/>
        <w:right w:val="none" w:sz="0" w:space="0" w:color="auto"/>
      </w:divBdr>
      <w:divsChild>
        <w:div w:id="360323219">
          <w:marLeft w:val="0"/>
          <w:marRight w:val="0"/>
          <w:marTop w:val="0"/>
          <w:marBottom w:val="0"/>
          <w:divBdr>
            <w:top w:val="none" w:sz="0" w:space="0" w:color="auto"/>
            <w:left w:val="none" w:sz="0" w:space="0" w:color="auto"/>
            <w:bottom w:val="none" w:sz="0" w:space="0" w:color="auto"/>
            <w:right w:val="none" w:sz="0" w:space="0" w:color="auto"/>
          </w:divBdr>
        </w:div>
        <w:div w:id="516165146">
          <w:marLeft w:val="0"/>
          <w:marRight w:val="0"/>
          <w:marTop w:val="0"/>
          <w:marBottom w:val="0"/>
          <w:divBdr>
            <w:top w:val="none" w:sz="0" w:space="0" w:color="auto"/>
            <w:left w:val="none" w:sz="0" w:space="0" w:color="auto"/>
            <w:bottom w:val="none" w:sz="0" w:space="0" w:color="auto"/>
            <w:right w:val="none" w:sz="0" w:space="0" w:color="auto"/>
          </w:divBdr>
        </w:div>
        <w:div w:id="991059889">
          <w:marLeft w:val="0"/>
          <w:marRight w:val="0"/>
          <w:marTop w:val="0"/>
          <w:marBottom w:val="0"/>
          <w:divBdr>
            <w:top w:val="none" w:sz="0" w:space="0" w:color="auto"/>
            <w:left w:val="none" w:sz="0" w:space="0" w:color="auto"/>
            <w:bottom w:val="none" w:sz="0" w:space="0" w:color="auto"/>
            <w:right w:val="none" w:sz="0" w:space="0" w:color="auto"/>
          </w:divBdr>
        </w:div>
        <w:div w:id="1638949075">
          <w:marLeft w:val="0"/>
          <w:marRight w:val="0"/>
          <w:marTop w:val="0"/>
          <w:marBottom w:val="0"/>
          <w:divBdr>
            <w:top w:val="none" w:sz="0" w:space="0" w:color="auto"/>
            <w:left w:val="none" w:sz="0" w:space="0" w:color="auto"/>
            <w:bottom w:val="none" w:sz="0" w:space="0" w:color="auto"/>
            <w:right w:val="none" w:sz="0" w:space="0" w:color="auto"/>
          </w:divBdr>
        </w:div>
        <w:div w:id="2124570731">
          <w:marLeft w:val="0"/>
          <w:marRight w:val="0"/>
          <w:marTop w:val="0"/>
          <w:marBottom w:val="0"/>
          <w:divBdr>
            <w:top w:val="none" w:sz="0" w:space="0" w:color="auto"/>
            <w:left w:val="none" w:sz="0" w:space="0" w:color="auto"/>
            <w:bottom w:val="none" w:sz="0" w:space="0" w:color="auto"/>
            <w:right w:val="none" w:sz="0" w:space="0" w:color="auto"/>
          </w:divBdr>
        </w:div>
      </w:divsChild>
    </w:div>
    <w:div w:id="442843240">
      <w:bodyDiv w:val="1"/>
      <w:marLeft w:val="0"/>
      <w:marRight w:val="0"/>
      <w:marTop w:val="0"/>
      <w:marBottom w:val="0"/>
      <w:divBdr>
        <w:top w:val="none" w:sz="0" w:space="0" w:color="auto"/>
        <w:left w:val="none" w:sz="0" w:space="0" w:color="auto"/>
        <w:bottom w:val="none" w:sz="0" w:space="0" w:color="auto"/>
        <w:right w:val="none" w:sz="0" w:space="0" w:color="auto"/>
      </w:divBdr>
    </w:div>
    <w:div w:id="581839609">
      <w:bodyDiv w:val="1"/>
      <w:marLeft w:val="0"/>
      <w:marRight w:val="0"/>
      <w:marTop w:val="0"/>
      <w:marBottom w:val="0"/>
      <w:divBdr>
        <w:top w:val="none" w:sz="0" w:space="0" w:color="auto"/>
        <w:left w:val="none" w:sz="0" w:space="0" w:color="auto"/>
        <w:bottom w:val="none" w:sz="0" w:space="0" w:color="auto"/>
        <w:right w:val="none" w:sz="0" w:space="0" w:color="auto"/>
      </w:divBdr>
      <w:divsChild>
        <w:div w:id="608976322">
          <w:marLeft w:val="0"/>
          <w:marRight w:val="0"/>
          <w:marTop w:val="0"/>
          <w:marBottom w:val="0"/>
          <w:divBdr>
            <w:top w:val="none" w:sz="0" w:space="0" w:color="auto"/>
            <w:left w:val="none" w:sz="0" w:space="0" w:color="auto"/>
            <w:bottom w:val="none" w:sz="0" w:space="0" w:color="auto"/>
            <w:right w:val="none" w:sz="0" w:space="0" w:color="auto"/>
          </w:divBdr>
        </w:div>
        <w:div w:id="644748353">
          <w:marLeft w:val="0"/>
          <w:marRight w:val="0"/>
          <w:marTop w:val="0"/>
          <w:marBottom w:val="0"/>
          <w:divBdr>
            <w:top w:val="none" w:sz="0" w:space="0" w:color="auto"/>
            <w:left w:val="none" w:sz="0" w:space="0" w:color="auto"/>
            <w:bottom w:val="none" w:sz="0" w:space="0" w:color="auto"/>
            <w:right w:val="none" w:sz="0" w:space="0" w:color="auto"/>
          </w:divBdr>
        </w:div>
        <w:div w:id="971641733">
          <w:marLeft w:val="0"/>
          <w:marRight w:val="0"/>
          <w:marTop w:val="0"/>
          <w:marBottom w:val="0"/>
          <w:divBdr>
            <w:top w:val="none" w:sz="0" w:space="0" w:color="auto"/>
            <w:left w:val="none" w:sz="0" w:space="0" w:color="auto"/>
            <w:bottom w:val="none" w:sz="0" w:space="0" w:color="auto"/>
            <w:right w:val="none" w:sz="0" w:space="0" w:color="auto"/>
          </w:divBdr>
        </w:div>
        <w:div w:id="1503163604">
          <w:marLeft w:val="0"/>
          <w:marRight w:val="0"/>
          <w:marTop w:val="0"/>
          <w:marBottom w:val="0"/>
          <w:divBdr>
            <w:top w:val="none" w:sz="0" w:space="0" w:color="auto"/>
            <w:left w:val="none" w:sz="0" w:space="0" w:color="auto"/>
            <w:bottom w:val="none" w:sz="0" w:space="0" w:color="auto"/>
            <w:right w:val="none" w:sz="0" w:space="0" w:color="auto"/>
          </w:divBdr>
        </w:div>
        <w:div w:id="2137792637">
          <w:marLeft w:val="0"/>
          <w:marRight w:val="0"/>
          <w:marTop w:val="0"/>
          <w:marBottom w:val="0"/>
          <w:divBdr>
            <w:top w:val="none" w:sz="0" w:space="0" w:color="auto"/>
            <w:left w:val="none" w:sz="0" w:space="0" w:color="auto"/>
            <w:bottom w:val="none" w:sz="0" w:space="0" w:color="auto"/>
            <w:right w:val="none" w:sz="0" w:space="0" w:color="auto"/>
          </w:divBdr>
        </w:div>
      </w:divsChild>
    </w:div>
    <w:div w:id="682979864">
      <w:bodyDiv w:val="1"/>
      <w:marLeft w:val="0"/>
      <w:marRight w:val="0"/>
      <w:marTop w:val="0"/>
      <w:marBottom w:val="0"/>
      <w:divBdr>
        <w:top w:val="none" w:sz="0" w:space="0" w:color="auto"/>
        <w:left w:val="none" w:sz="0" w:space="0" w:color="auto"/>
        <w:bottom w:val="none" w:sz="0" w:space="0" w:color="auto"/>
        <w:right w:val="none" w:sz="0" w:space="0" w:color="auto"/>
      </w:divBdr>
      <w:divsChild>
        <w:div w:id="64955014">
          <w:marLeft w:val="0"/>
          <w:marRight w:val="0"/>
          <w:marTop w:val="0"/>
          <w:marBottom w:val="0"/>
          <w:divBdr>
            <w:top w:val="none" w:sz="0" w:space="0" w:color="auto"/>
            <w:left w:val="none" w:sz="0" w:space="0" w:color="auto"/>
            <w:bottom w:val="none" w:sz="0" w:space="0" w:color="auto"/>
            <w:right w:val="none" w:sz="0" w:space="0" w:color="auto"/>
          </w:divBdr>
        </w:div>
        <w:div w:id="540673532">
          <w:marLeft w:val="0"/>
          <w:marRight w:val="0"/>
          <w:marTop w:val="0"/>
          <w:marBottom w:val="0"/>
          <w:divBdr>
            <w:top w:val="none" w:sz="0" w:space="0" w:color="auto"/>
            <w:left w:val="none" w:sz="0" w:space="0" w:color="auto"/>
            <w:bottom w:val="none" w:sz="0" w:space="0" w:color="auto"/>
            <w:right w:val="none" w:sz="0" w:space="0" w:color="auto"/>
          </w:divBdr>
        </w:div>
        <w:div w:id="1184055597">
          <w:marLeft w:val="0"/>
          <w:marRight w:val="0"/>
          <w:marTop w:val="0"/>
          <w:marBottom w:val="0"/>
          <w:divBdr>
            <w:top w:val="none" w:sz="0" w:space="0" w:color="auto"/>
            <w:left w:val="none" w:sz="0" w:space="0" w:color="auto"/>
            <w:bottom w:val="none" w:sz="0" w:space="0" w:color="auto"/>
            <w:right w:val="none" w:sz="0" w:space="0" w:color="auto"/>
          </w:divBdr>
        </w:div>
        <w:div w:id="1999916105">
          <w:marLeft w:val="0"/>
          <w:marRight w:val="0"/>
          <w:marTop w:val="0"/>
          <w:marBottom w:val="0"/>
          <w:divBdr>
            <w:top w:val="none" w:sz="0" w:space="0" w:color="auto"/>
            <w:left w:val="none" w:sz="0" w:space="0" w:color="auto"/>
            <w:bottom w:val="none" w:sz="0" w:space="0" w:color="auto"/>
            <w:right w:val="none" w:sz="0" w:space="0" w:color="auto"/>
          </w:divBdr>
        </w:div>
      </w:divsChild>
    </w:div>
    <w:div w:id="839197094">
      <w:bodyDiv w:val="1"/>
      <w:marLeft w:val="0"/>
      <w:marRight w:val="0"/>
      <w:marTop w:val="0"/>
      <w:marBottom w:val="0"/>
      <w:divBdr>
        <w:top w:val="none" w:sz="0" w:space="0" w:color="auto"/>
        <w:left w:val="none" w:sz="0" w:space="0" w:color="auto"/>
        <w:bottom w:val="none" w:sz="0" w:space="0" w:color="auto"/>
        <w:right w:val="none" w:sz="0" w:space="0" w:color="auto"/>
      </w:divBdr>
      <w:divsChild>
        <w:div w:id="24411536">
          <w:marLeft w:val="0"/>
          <w:marRight w:val="0"/>
          <w:marTop w:val="0"/>
          <w:marBottom w:val="0"/>
          <w:divBdr>
            <w:top w:val="none" w:sz="0" w:space="0" w:color="auto"/>
            <w:left w:val="none" w:sz="0" w:space="0" w:color="auto"/>
            <w:bottom w:val="none" w:sz="0" w:space="0" w:color="auto"/>
            <w:right w:val="none" w:sz="0" w:space="0" w:color="auto"/>
          </w:divBdr>
        </w:div>
        <w:div w:id="123739523">
          <w:marLeft w:val="0"/>
          <w:marRight w:val="0"/>
          <w:marTop w:val="0"/>
          <w:marBottom w:val="0"/>
          <w:divBdr>
            <w:top w:val="none" w:sz="0" w:space="0" w:color="auto"/>
            <w:left w:val="none" w:sz="0" w:space="0" w:color="auto"/>
            <w:bottom w:val="none" w:sz="0" w:space="0" w:color="auto"/>
            <w:right w:val="none" w:sz="0" w:space="0" w:color="auto"/>
          </w:divBdr>
        </w:div>
        <w:div w:id="488983470">
          <w:marLeft w:val="0"/>
          <w:marRight w:val="0"/>
          <w:marTop w:val="0"/>
          <w:marBottom w:val="0"/>
          <w:divBdr>
            <w:top w:val="none" w:sz="0" w:space="0" w:color="auto"/>
            <w:left w:val="none" w:sz="0" w:space="0" w:color="auto"/>
            <w:bottom w:val="none" w:sz="0" w:space="0" w:color="auto"/>
            <w:right w:val="none" w:sz="0" w:space="0" w:color="auto"/>
          </w:divBdr>
        </w:div>
        <w:div w:id="759914327">
          <w:marLeft w:val="0"/>
          <w:marRight w:val="0"/>
          <w:marTop w:val="0"/>
          <w:marBottom w:val="0"/>
          <w:divBdr>
            <w:top w:val="none" w:sz="0" w:space="0" w:color="auto"/>
            <w:left w:val="none" w:sz="0" w:space="0" w:color="auto"/>
            <w:bottom w:val="none" w:sz="0" w:space="0" w:color="auto"/>
            <w:right w:val="none" w:sz="0" w:space="0" w:color="auto"/>
          </w:divBdr>
        </w:div>
        <w:div w:id="811605345">
          <w:marLeft w:val="0"/>
          <w:marRight w:val="0"/>
          <w:marTop w:val="0"/>
          <w:marBottom w:val="0"/>
          <w:divBdr>
            <w:top w:val="none" w:sz="0" w:space="0" w:color="auto"/>
            <w:left w:val="none" w:sz="0" w:space="0" w:color="auto"/>
            <w:bottom w:val="none" w:sz="0" w:space="0" w:color="auto"/>
            <w:right w:val="none" w:sz="0" w:space="0" w:color="auto"/>
          </w:divBdr>
        </w:div>
        <w:div w:id="1088845289">
          <w:marLeft w:val="0"/>
          <w:marRight w:val="0"/>
          <w:marTop w:val="0"/>
          <w:marBottom w:val="0"/>
          <w:divBdr>
            <w:top w:val="none" w:sz="0" w:space="0" w:color="auto"/>
            <w:left w:val="none" w:sz="0" w:space="0" w:color="auto"/>
            <w:bottom w:val="none" w:sz="0" w:space="0" w:color="auto"/>
            <w:right w:val="none" w:sz="0" w:space="0" w:color="auto"/>
          </w:divBdr>
        </w:div>
      </w:divsChild>
    </w:div>
    <w:div w:id="892739350">
      <w:bodyDiv w:val="1"/>
      <w:marLeft w:val="0"/>
      <w:marRight w:val="0"/>
      <w:marTop w:val="0"/>
      <w:marBottom w:val="0"/>
      <w:divBdr>
        <w:top w:val="none" w:sz="0" w:space="0" w:color="auto"/>
        <w:left w:val="none" w:sz="0" w:space="0" w:color="auto"/>
        <w:bottom w:val="none" w:sz="0" w:space="0" w:color="auto"/>
        <w:right w:val="none" w:sz="0" w:space="0" w:color="auto"/>
      </w:divBdr>
      <w:divsChild>
        <w:div w:id="51541368">
          <w:marLeft w:val="0"/>
          <w:marRight w:val="0"/>
          <w:marTop w:val="0"/>
          <w:marBottom w:val="0"/>
          <w:divBdr>
            <w:top w:val="none" w:sz="0" w:space="0" w:color="auto"/>
            <w:left w:val="none" w:sz="0" w:space="0" w:color="auto"/>
            <w:bottom w:val="none" w:sz="0" w:space="0" w:color="auto"/>
            <w:right w:val="none" w:sz="0" w:space="0" w:color="auto"/>
          </w:divBdr>
        </w:div>
        <w:div w:id="181751500">
          <w:marLeft w:val="0"/>
          <w:marRight w:val="0"/>
          <w:marTop w:val="0"/>
          <w:marBottom w:val="0"/>
          <w:divBdr>
            <w:top w:val="none" w:sz="0" w:space="0" w:color="auto"/>
            <w:left w:val="none" w:sz="0" w:space="0" w:color="auto"/>
            <w:bottom w:val="none" w:sz="0" w:space="0" w:color="auto"/>
            <w:right w:val="none" w:sz="0" w:space="0" w:color="auto"/>
          </w:divBdr>
        </w:div>
        <w:div w:id="183205838">
          <w:marLeft w:val="0"/>
          <w:marRight w:val="0"/>
          <w:marTop w:val="0"/>
          <w:marBottom w:val="0"/>
          <w:divBdr>
            <w:top w:val="none" w:sz="0" w:space="0" w:color="auto"/>
            <w:left w:val="none" w:sz="0" w:space="0" w:color="auto"/>
            <w:bottom w:val="none" w:sz="0" w:space="0" w:color="auto"/>
            <w:right w:val="none" w:sz="0" w:space="0" w:color="auto"/>
          </w:divBdr>
        </w:div>
        <w:div w:id="836775095">
          <w:marLeft w:val="0"/>
          <w:marRight w:val="0"/>
          <w:marTop w:val="0"/>
          <w:marBottom w:val="0"/>
          <w:divBdr>
            <w:top w:val="none" w:sz="0" w:space="0" w:color="auto"/>
            <w:left w:val="none" w:sz="0" w:space="0" w:color="auto"/>
            <w:bottom w:val="none" w:sz="0" w:space="0" w:color="auto"/>
            <w:right w:val="none" w:sz="0" w:space="0" w:color="auto"/>
          </w:divBdr>
        </w:div>
        <w:div w:id="2090228767">
          <w:marLeft w:val="0"/>
          <w:marRight w:val="0"/>
          <w:marTop w:val="0"/>
          <w:marBottom w:val="0"/>
          <w:divBdr>
            <w:top w:val="none" w:sz="0" w:space="0" w:color="auto"/>
            <w:left w:val="none" w:sz="0" w:space="0" w:color="auto"/>
            <w:bottom w:val="none" w:sz="0" w:space="0" w:color="auto"/>
            <w:right w:val="none" w:sz="0" w:space="0" w:color="auto"/>
          </w:divBdr>
        </w:div>
      </w:divsChild>
    </w:div>
    <w:div w:id="1132479509">
      <w:bodyDiv w:val="1"/>
      <w:marLeft w:val="0"/>
      <w:marRight w:val="0"/>
      <w:marTop w:val="0"/>
      <w:marBottom w:val="0"/>
      <w:divBdr>
        <w:top w:val="none" w:sz="0" w:space="0" w:color="auto"/>
        <w:left w:val="none" w:sz="0" w:space="0" w:color="auto"/>
        <w:bottom w:val="none" w:sz="0" w:space="0" w:color="auto"/>
        <w:right w:val="none" w:sz="0" w:space="0" w:color="auto"/>
      </w:divBdr>
      <w:divsChild>
        <w:div w:id="91362436">
          <w:marLeft w:val="0"/>
          <w:marRight w:val="0"/>
          <w:marTop w:val="0"/>
          <w:marBottom w:val="0"/>
          <w:divBdr>
            <w:top w:val="none" w:sz="0" w:space="0" w:color="auto"/>
            <w:left w:val="none" w:sz="0" w:space="0" w:color="auto"/>
            <w:bottom w:val="none" w:sz="0" w:space="0" w:color="auto"/>
            <w:right w:val="none" w:sz="0" w:space="0" w:color="auto"/>
          </w:divBdr>
        </w:div>
        <w:div w:id="350421054">
          <w:marLeft w:val="0"/>
          <w:marRight w:val="0"/>
          <w:marTop w:val="0"/>
          <w:marBottom w:val="0"/>
          <w:divBdr>
            <w:top w:val="none" w:sz="0" w:space="0" w:color="auto"/>
            <w:left w:val="none" w:sz="0" w:space="0" w:color="auto"/>
            <w:bottom w:val="none" w:sz="0" w:space="0" w:color="auto"/>
            <w:right w:val="none" w:sz="0" w:space="0" w:color="auto"/>
          </w:divBdr>
        </w:div>
        <w:div w:id="433480385">
          <w:marLeft w:val="0"/>
          <w:marRight w:val="0"/>
          <w:marTop w:val="0"/>
          <w:marBottom w:val="0"/>
          <w:divBdr>
            <w:top w:val="none" w:sz="0" w:space="0" w:color="auto"/>
            <w:left w:val="none" w:sz="0" w:space="0" w:color="auto"/>
            <w:bottom w:val="none" w:sz="0" w:space="0" w:color="auto"/>
            <w:right w:val="none" w:sz="0" w:space="0" w:color="auto"/>
          </w:divBdr>
        </w:div>
        <w:div w:id="681981215">
          <w:marLeft w:val="0"/>
          <w:marRight w:val="0"/>
          <w:marTop w:val="0"/>
          <w:marBottom w:val="0"/>
          <w:divBdr>
            <w:top w:val="none" w:sz="0" w:space="0" w:color="auto"/>
            <w:left w:val="none" w:sz="0" w:space="0" w:color="auto"/>
            <w:bottom w:val="none" w:sz="0" w:space="0" w:color="auto"/>
            <w:right w:val="none" w:sz="0" w:space="0" w:color="auto"/>
          </w:divBdr>
        </w:div>
        <w:div w:id="762997899">
          <w:marLeft w:val="0"/>
          <w:marRight w:val="0"/>
          <w:marTop w:val="0"/>
          <w:marBottom w:val="0"/>
          <w:divBdr>
            <w:top w:val="none" w:sz="0" w:space="0" w:color="auto"/>
            <w:left w:val="none" w:sz="0" w:space="0" w:color="auto"/>
            <w:bottom w:val="none" w:sz="0" w:space="0" w:color="auto"/>
            <w:right w:val="none" w:sz="0" w:space="0" w:color="auto"/>
          </w:divBdr>
        </w:div>
      </w:divsChild>
    </w:div>
    <w:div w:id="1168253565">
      <w:bodyDiv w:val="1"/>
      <w:marLeft w:val="0"/>
      <w:marRight w:val="0"/>
      <w:marTop w:val="0"/>
      <w:marBottom w:val="0"/>
      <w:divBdr>
        <w:top w:val="none" w:sz="0" w:space="0" w:color="auto"/>
        <w:left w:val="none" w:sz="0" w:space="0" w:color="auto"/>
        <w:bottom w:val="none" w:sz="0" w:space="0" w:color="auto"/>
        <w:right w:val="none" w:sz="0" w:space="0" w:color="auto"/>
      </w:divBdr>
      <w:divsChild>
        <w:div w:id="970136220">
          <w:marLeft w:val="0"/>
          <w:marRight w:val="0"/>
          <w:marTop w:val="0"/>
          <w:marBottom w:val="0"/>
          <w:divBdr>
            <w:top w:val="none" w:sz="0" w:space="0" w:color="auto"/>
            <w:left w:val="none" w:sz="0" w:space="0" w:color="auto"/>
            <w:bottom w:val="none" w:sz="0" w:space="0" w:color="auto"/>
            <w:right w:val="none" w:sz="0" w:space="0" w:color="auto"/>
          </w:divBdr>
        </w:div>
        <w:div w:id="1297759213">
          <w:marLeft w:val="0"/>
          <w:marRight w:val="0"/>
          <w:marTop w:val="0"/>
          <w:marBottom w:val="0"/>
          <w:divBdr>
            <w:top w:val="none" w:sz="0" w:space="0" w:color="auto"/>
            <w:left w:val="none" w:sz="0" w:space="0" w:color="auto"/>
            <w:bottom w:val="none" w:sz="0" w:space="0" w:color="auto"/>
            <w:right w:val="none" w:sz="0" w:space="0" w:color="auto"/>
          </w:divBdr>
        </w:div>
        <w:div w:id="1592735583">
          <w:marLeft w:val="0"/>
          <w:marRight w:val="0"/>
          <w:marTop w:val="0"/>
          <w:marBottom w:val="0"/>
          <w:divBdr>
            <w:top w:val="none" w:sz="0" w:space="0" w:color="auto"/>
            <w:left w:val="none" w:sz="0" w:space="0" w:color="auto"/>
            <w:bottom w:val="none" w:sz="0" w:space="0" w:color="auto"/>
            <w:right w:val="none" w:sz="0" w:space="0" w:color="auto"/>
          </w:divBdr>
        </w:div>
        <w:div w:id="1982490916">
          <w:marLeft w:val="0"/>
          <w:marRight w:val="0"/>
          <w:marTop w:val="0"/>
          <w:marBottom w:val="0"/>
          <w:divBdr>
            <w:top w:val="none" w:sz="0" w:space="0" w:color="auto"/>
            <w:left w:val="none" w:sz="0" w:space="0" w:color="auto"/>
            <w:bottom w:val="none" w:sz="0" w:space="0" w:color="auto"/>
            <w:right w:val="none" w:sz="0" w:space="0" w:color="auto"/>
          </w:divBdr>
        </w:div>
        <w:div w:id="2134321017">
          <w:marLeft w:val="0"/>
          <w:marRight w:val="0"/>
          <w:marTop w:val="0"/>
          <w:marBottom w:val="0"/>
          <w:divBdr>
            <w:top w:val="none" w:sz="0" w:space="0" w:color="auto"/>
            <w:left w:val="none" w:sz="0" w:space="0" w:color="auto"/>
            <w:bottom w:val="none" w:sz="0" w:space="0" w:color="auto"/>
            <w:right w:val="none" w:sz="0" w:space="0" w:color="auto"/>
          </w:divBdr>
        </w:div>
      </w:divsChild>
    </w:div>
    <w:div w:id="1248265791">
      <w:bodyDiv w:val="1"/>
      <w:marLeft w:val="0"/>
      <w:marRight w:val="0"/>
      <w:marTop w:val="0"/>
      <w:marBottom w:val="0"/>
      <w:divBdr>
        <w:top w:val="none" w:sz="0" w:space="0" w:color="auto"/>
        <w:left w:val="none" w:sz="0" w:space="0" w:color="auto"/>
        <w:bottom w:val="none" w:sz="0" w:space="0" w:color="auto"/>
        <w:right w:val="none" w:sz="0" w:space="0" w:color="auto"/>
      </w:divBdr>
    </w:div>
    <w:div w:id="1318025814">
      <w:bodyDiv w:val="1"/>
      <w:marLeft w:val="0"/>
      <w:marRight w:val="0"/>
      <w:marTop w:val="0"/>
      <w:marBottom w:val="0"/>
      <w:divBdr>
        <w:top w:val="none" w:sz="0" w:space="0" w:color="auto"/>
        <w:left w:val="none" w:sz="0" w:space="0" w:color="auto"/>
        <w:bottom w:val="none" w:sz="0" w:space="0" w:color="auto"/>
        <w:right w:val="none" w:sz="0" w:space="0" w:color="auto"/>
      </w:divBdr>
      <w:divsChild>
        <w:div w:id="1410888120">
          <w:marLeft w:val="0"/>
          <w:marRight w:val="0"/>
          <w:marTop w:val="0"/>
          <w:marBottom w:val="0"/>
          <w:divBdr>
            <w:top w:val="none" w:sz="0" w:space="0" w:color="auto"/>
            <w:left w:val="none" w:sz="0" w:space="0" w:color="auto"/>
            <w:bottom w:val="none" w:sz="0" w:space="0" w:color="auto"/>
            <w:right w:val="none" w:sz="0" w:space="0" w:color="auto"/>
          </w:divBdr>
          <w:divsChild>
            <w:div w:id="551699306">
              <w:marLeft w:val="0"/>
              <w:marRight w:val="0"/>
              <w:marTop w:val="0"/>
              <w:marBottom w:val="0"/>
              <w:divBdr>
                <w:top w:val="none" w:sz="0" w:space="0" w:color="auto"/>
                <w:left w:val="none" w:sz="0" w:space="0" w:color="auto"/>
                <w:bottom w:val="none" w:sz="0" w:space="0" w:color="auto"/>
                <w:right w:val="none" w:sz="0" w:space="0" w:color="auto"/>
              </w:divBdr>
            </w:div>
            <w:div w:id="1066949307">
              <w:marLeft w:val="0"/>
              <w:marRight w:val="0"/>
              <w:marTop w:val="0"/>
              <w:marBottom w:val="0"/>
              <w:divBdr>
                <w:top w:val="none" w:sz="0" w:space="0" w:color="auto"/>
                <w:left w:val="none" w:sz="0" w:space="0" w:color="auto"/>
                <w:bottom w:val="none" w:sz="0" w:space="0" w:color="auto"/>
                <w:right w:val="none" w:sz="0" w:space="0" w:color="auto"/>
              </w:divBdr>
            </w:div>
            <w:div w:id="1434478598">
              <w:marLeft w:val="0"/>
              <w:marRight w:val="0"/>
              <w:marTop w:val="0"/>
              <w:marBottom w:val="0"/>
              <w:divBdr>
                <w:top w:val="none" w:sz="0" w:space="0" w:color="auto"/>
                <w:left w:val="none" w:sz="0" w:space="0" w:color="auto"/>
                <w:bottom w:val="none" w:sz="0" w:space="0" w:color="auto"/>
                <w:right w:val="none" w:sz="0" w:space="0" w:color="auto"/>
              </w:divBdr>
            </w:div>
          </w:divsChild>
        </w:div>
        <w:div w:id="1827889840">
          <w:marLeft w:val="0"/>
          <w:marRight w:val="0"/>
          <w:marTop w:val="0"/>
          <w:marBottom w:val="0"/>
          <w:divBdr>
            <w:top w:val="none" w:sz="0" w:space="0" w:color="auto"/>
            <w:left w:val="none" w:sz="0" w:space="0" w:color="auto"/>
            <w:bottom w:val="none" w:sz="0" w:space="0" w:color="auto"/>
            <w:right w:val="none" w:sz="0" w:space="0" w:color="auto"/>
          </w:divBdr>
        </w:div>
      </w:divsChild>
    </w:div>
    <w:div w:id="1495680359">
      <w:bodyDiv w:val="1"/>
      <w:marLeft w:val="0"/>
      <w:marRight w:val="0"/>
      <w:marTop w:val="0"/>
      <w:marBottom w:val="0"/>
      <w:divBdr>
        <w:top w:val="none" w:sz="0" w:space="0" w:color="auto"/>
        <w:left w:val="none" w:sz="0" w:space="0" w:color="auto"/>
        <w:bottom w:val="none" w:sz="0" w:space="0" w:color="auto"/>
        <w:right w:val="none" w:sz="0" w:space="0" w:color="auto"/>
      </w:divBdr>
    </w:div>
    <w:div w:id="1531337950">
      <w:bodyDiv w:val="1"/>
      <w:marLeft w:val="0"/>
      <w:marRight w:val="0"/>
      <w:marTop w:val="0"/>
      <w:marBottom w:val="0"/>
      <w:divBdr>
        <w:top w:val="none" w:sz="0" w:space="0" w:color="auto"/>
        <w:left w:val="none" w:sz="0" w:space="0" w:color="auto"/>
        <w:bottom w:val="none" w:sz="0" w:space="0" w:color="auto"/>
        <w:right w:val="none" w:sz="0" w:space="0" w:color="auto"/>
      </w:divBdr>
      <w:divsChild>
        <w:div w:id="457065432">
          <w:marLeft w:val="0"/>
          <w:marRight w:val="0"/>
          <w:marTop w:val="0"/>
          <w:marBottom w:val="0"/>
          <w:divBdr>
            <w:top w:val="none" w:sz="0" w:space="0" w:color="auto"/>
            <w:left w:val="none" w:sz="0" w:space="0" w:color="auto"/>
            <w:bottom w:val="none" w:sz="0" w:space="0" w:color="auto"/>
            <w:right w:val="none" w:sz="0" w:space="0" w:color="auto"/>
          </w:divBdr>
        </w:div>
        <w:div w:id="678389735">
          <w:marLeft w:val="0"/>
          <w:marRight w:val="0"/>
          <w:marTop w:val="0"/>
          <w:marBottom w:val="0"/>
          <w:divBdr>
            <w:top w:val="none" w:sz="0" w:space="0" w:color="auto"/>
            <w:left w:val="none" w:sz="0" w:space="0" w:color="auto"/>
            <w:bottom w:val="none" w:sz="0" w:space="0" w:color="auto"/>
            <w:right w:val="none" w:sz="0" w:space="0" w:color="auto"/>
          </w:divBdr>
        </w:div>
        <w:div w:id="983899878">
          <w:marLeft w:val="0"/>
          <w:marRight w:val="0"/>
          <w:marTop w:val="0"/>
          <w:marBottom w:val="0"/>
          <w:divBdr>
            <w:top w:val="none" w:sz="0" w:space="0" w:color="auto"/>
            <w:left w:val="none" w:sz="0" w:space="0" w:color="auto"/>
            <w:bottom w:val="none" w:sz="0" w:space="0" w:color="auto"/>
            <w:right w:val="none" w:sz="0" w:space="0" w:color="auto"/>
          </w:divBdr>
        </w:div>
        <w:div w:id="1000960409">
          <w:marLeft w:val="0"/>
          <w:marRight w:val="0"/>
          <w:marTop w:val="0"/>
          <w:marBottom w:val="0"/>
          <w:divBdr>
            <w:top w:val="none" w:sz="0" w:space="0" w:color="auto"/>
            <w:left w:val="none" w:sz="0" w:space="0" w:color="auto"/>
            <w:bottom w:val="none" w:sz="0" w:space="0" w:color="auto"/>
            <w:right w:val="none" w:sz="0" w:space="0" w:color="auto"/>
          </w:divBdr>
        </w:div>
        <w:div w:id="1156460907">
          <w:marLeft w:val="0"/>
          <w:marRight w:val="0"/>
          <w:marTop w:val="0"/>
          <w:marBottom w:val="0"/>
          <w:divBdr>
            <w:top w:val="none" w:sz="0" w:space="0" w:color="auto"/>
            <w:left w:val="none" w:sz="0" w:space="0" w:color="auto"/>
            <w:bottom w:val="none" w:sz="0" w:space="0" w:color="auto"/>
            <w:right w:val="none" w:sz="0" w:space="0" w:color="auto"/>
          </w:divBdr>
        </w:div>
        <w:div w:id="1527056262">
          <w:marLeft w:val="0"/>
          <w:marRight w:val="0"/>
          <w:marTop w:val="0"/>
          <w:marBottom w:val="0"/>
          <w:divBdr>
            <w:top w:val="none" w:sz="0" w:space="0" w:color="auto"/>
            <w:left w:val="none" w:sz="0" w:space="0" w:color="auto"/>
            <w:bottom w:val="none" w:sz="0" w:space="0" w:color="auto"/>
            <w:right w:val="none" w:sz="0" w:space="0" w:color="auto"/>
          </w:divBdr>
        </w:div>
        <w:div w:id="1713731471">
          <w:marLeft w:val="0"/>
          <w:marRight w:val="0"/>
          <w:marTop w:val="0"/>
          <w:marBottom w:val="0"/>
          <w:divBdr>
            <w:top w:val="none" w:sz="0" w:space="0" w:color="auto"/>
            <w:left w:val="none" w:sz="0" w:space="0" w:color="auto"/>
            <w:bottom w:val="none" w:sz="0" w:space="0" w:color="auto"/>
            <w:right w:val="none" w:sz="0" w:space="0" w:color="auto"/>
          </w:divBdr>
        </w:div>
        <w:div w:id="1822967098">
          <w:marLeft w:val="0"/>
          <w:marRight w:val="0"/>
          <w:marTop w:val="0"/>
          <w:marBottom w:val="0"/>
          <w:divBdr>
            <w:top w:val="none" w:sz="0" w:space="0" w:color="auto"/>
            <w:left w:val="none" w:sz="0" w:space="0" w:color="auto"/>
            <w:bottom w:val="none" w:sz="0" w:space="0" w:color="auto"/>
            <w:right w:val="none" w:sz="0" w:space="0" w:color="auto"/>
          </w:divBdr>
        </w:div>
      </w:divsChild>
    </w:div>
    <w:div w:id="1572959821">
      <w:bodyDiv w:val="1"/>
      <w:marLeft w:val="0"/>
      <w:marRight w:val="0"/>
      <w:marTop w:val="0"/>
      <w:marBottom w:val="0"/>
      <w:divBdr>
        <w:top w:val="none" w:sz="0" w:space="0" w:color="auto"/>
        <w:left w:val="none" w:sz="0" w:space="0" w:color="auto"/>
        <w:bottom w:val="none" w:sz="0" w:space="0" w:color="auto"/>
        <w:right w:val="none" w:sz="0" w:space="0" w:color="auto"/>
      </w:divBdr>
    </w:div>
    <w:div w:id="1661033857">
      <w:bodyDiv w:val="1"/>
      <w:marLeft w:val="0"/>
      <w:marRight w:val="0"/>
      <w:marTop w:val="0"/>
      <w:marBottom w:val="0"/>
      <w:divBdr>
        <w:top w:val="none" w:sz="0" w:space="0" w:color="auto"/>
        <w:left w:val="none" w:sz="0" w:space="0" w:color="auto"/>
        <w:bottom w:val="none" w:sz="0" w:space="0" w:color="auto"/>
        <w:right w:val="none" w:sz="0" w:space="0" w:color="auto"/>
      </w:divBdr>
      <w:divsChild>
        <w:div w:id="252276286">
          <w:marLeft w:val="0"/>
          <w:marRight w:val="0"/>
          <w:marTop w:val="0"/>
          <w:marBottom w:val="0"/>
          <w:divBdr>
            <w:top w:val="none" w:sz="0" w:space="0" w:color="auto"/>
            <w:left w:val="none" w:sz="0" w:space="0" w:color="auto"/>
            <w:bottom w:val="none" w:sz="0" w:space="0" w:color="auto"/>
            <w:right w:val="none" w:sz="0" w:space="0" w:color="auto"/>
          </w:divBdr>
        </w:div>
        <w:div w:id="1149132849">
          <w:marLeft w:val="0"/>
          <w:marRight w:val="0"/>
          <w:marTop w:val="0"/>
          <w:marBottom w:val="0"/>
          <w:divBdr>
            <w:top w:val="none" w:sz="0" w:space="0" w:color="auto"/>
            <w:left w:val="none" w:sz="0" w:space="0" w:color="auto"/>
            <w:bottom w:val="none" w:sz="0" w:space="0" w:color="auto"/>
            <w:right w:val="none" w:sz="0" w:space="0" w:color="auto"/>
          </w:divBdr>
          <w:divsChild>
            <w:div w:id="350031694">
              <w:marLeft w:val="0"/>
              <w:marRight w:val="0"/>
              <w:marTop w:val="0"/>
              <w:marBottom w:val="0"/>
              <w:divBdr>
                <w:top w:val="none" w:sz="0" w:space="0" w:color="auto"/>
                <w:left w:val="none" w:sz="0" w:space="0" w:color="auto"/>
                <w:bottom w:val="none" w:sz="0" w:space="0" w:color="auto"/>
                <w:right w:val="none" w:sz="0" w:space="0" w:color="auto"/>
              </w:divBdr>
            </w:div>
            <w:div w:id="451749447">
              <w:marLeft w:val="0"/>
              <w:marRight w:val="0"/>
              <w:marTop w:val="0"/>
              <w:marBottom w:val="0"/>
              <w:divBdr>
                <w:top w:val="none" w:sz="0" w:space="0" w:color="auto"/>
                <w:left w:val="none" w:sz="0" w:space="0" w:color="auto"/>
                <w:bottom w:val="none" w:sz="0" w:space="0" w:color="auto"/>
                <w:right w:val="none" w:sz="0" w:space="0" w:color="auto"/>
              </w:divBdr>
            </w:div>
            <w:div w:id="542836165">
              <w:marLeft w:val="0"/>
              <w:marRight w:val="0"/>
              <w:marTop w:val="0"/>
              <w:marBottom w:val="0"/>
              <w:divBdr>
                <w:top w:val="none" w:sz="0" w:space="0" w:color="auto"/>
                <w:left w:val="none" w:sz="0" w:space="0" w:color="auto"/>
                <w:bottom w:val="none" w:sz="0" w:space="0" w:color="auto"/>
                <w:right w:val="none" w:sz="0" w:space="0" w:color="auto"/>
              </w:divBdr>
            </w:div>
            <w:div w:id="1006980402">
              <w:marLeft w:val="0"/>
              <w:marRight w:val="0"/>
              <w:marTop w:val="0"/>
              <w:marBottom w:val="0"/>
              <w:divBdr>
                <w:top w:val="none" w:sz="0" w:space="0" w:color="auto"/>
                <w:left w:val="none" w:sz="0" w:space="0" w:color="auto"/>
                <w:bottom w:val="none" w:sz="0" w:space="0" w:color="auto"/>
                <w:right w:val="none" w:sz="0" w:space="0" w:color="auto"/>
              </w:divBdr>
            </w:div>
            <w:div w:id="1259095867">
              <w:marLeft w:val="0"/>
              <w:marRight w:val="0"/>
              <w:marTop w:val="0"/>
              <w:marBottom w:val="0"/>
              <w:divBdr>
                <w:top w:val="none" w:sz="0" w:space="0" w:color="auto"/>
                <w:left w:val="none" w:sz="0" w:space="0" w:color="auto"/>
                <w:bottom w:val="none" w:sz="0" w:space="0" w:color="auto"/>
                <w:right w:val="none" w:sz="0" w:space="0" w:color="auto"/>
              </w:divBdr>
            </w:div>
            <w:div w:id="2021732469">
              <w:marLeft w:val="0"/>
              <w:marRight w:val="0"/>
              <w:marTop w:val="0"/>
              <w:marBottom w:val="0"/>
              <w:divBdr>
                <w:top w:val="none" w:sz="0" w:space="0" w:color="auto"/>
                <w:left w:val="none" w:sz="0" w:space="0" w:color="auto"/>
                <w:bottom w:val="none" w:sz="0" w:space="0" w:color="auto"/>
                <w:right w:val="none" w:sz="0" w:space="0" w:color="auto"/>
              </w:divBdr>
            </w:div>
            <w:div w:id="21149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4198">
      <w:bodyDiv w:val="1"/>
      <w:marLeft w:val="0"/>
      <w:marRight w:val="0"/>
      <w:marTop w:val="0"/>
      <w:marBottom w:val="0"/>
      <w:divBdr>
        <w:top w:val="none" w:sz="0" w:space="0" w:color="auto"/>
        <w:left w:val="none" w:sz="0" w:space="0" w:color="auto"/>
        <w:bottom w:val="none" w:sz="0" w:space="0" w:color="auto"/>
        <w:right w:val="none" w:sz="0" w:space="0" w:color="auto"/>
      </w:divBdr>
    </w:div>
    <w:div w:id="1750495700">
      <w:bodyDiv w:val="1"/>
      <w:marLeft w:val="0"/>
      <w:marRight w:val="0"/>
      <w:marTop w:val="0"/>
      <w:marBottom w:val="0"/>
      <w:divBdr>
        <w:top w:val="none" w:sz="0" w:space="0" w:color="auto"/>
        <w:left w:val="none" w:sz="0" w:space="0" w:color="auto"/>
        <w:bottom w:val="none" w:sz="0" w:space="0" w:color="auto"/>
        <w:right w:val="none" w:sz="0" w:space="0" w:color="auto"/>
      </w:divBdr>
      <w:divsChild>
        <w:div w:id="38633210">
          <w:marLeft w:val="0"/>
          <w:marRight w:val="0"/>
          <w:marTop w:val="0"/>
          <w:marBottom w:val="0"/>
          <w:divBdr>
            <w:top w:val="none" w:sz="0" w:space="0" w:color="auto"/>
            <w:left w:val="none" w:sz="0" w:space="0" w:color="auto"/>
            <w:bottom w:val="none" w:sz="0" w:space="0" w:color="auto"/>
            <w:right w:val="none" w:sz="0" w:space="0" w:color="auto"/>
          </w:divBdr>
        </w:div>
        <w:div w:id="391000058">
          <w:marLeft w:val="0"/>
          <w:marRight w:val="0"/>
          <w:marTop w:val="0"/>
          <w:marBottom w:val="0"/>
          <w:divBdr>
            <w:top w:val="none" w:sz="0" w:space="0" w:color="auto"/>
            <w:left w:val="none" w:sz="0" w:space="0" w:color="auto"/>
            <w:bottom w:val="none" w:sz="0" w:space="0" w:color="auto"/>
            <w:right w:val="none" w:sz="0" w:space="0" w:color="auto"/>
          </w:divBdr>
        </w:div>
        <w:div w:id="424427230">
          <w:marLeft w:val="0"/>
          <w:marRight w:val="0"/>
          <w:marTop w:val="0"/>
          <w:marBottom w:val="0"/>
          <w:divBdr>
            <w:top w:val="none" w:sz="0" w:space="0" w:color="auto"/>
            <w:left w:val="none" w:sz="0" w:space="0" w:color="auto"/>
            <w:bottom w:val="none" w:sz="0" w:space="0" w:color="auto"/>
            <w:right w:val="none" w:sz="0" w:space="0" w:color="auto"/>
          </w:divBdr>
        </w:div>
        <w:div w:id="560864859">
          <w:marLeft w:val="0"/>
          <w:marRight w:val="0"/>
          <w:marTop w:val="0"/>
          <w:marBottom w:val="0"/>
          <w:divBdr>
            <w:top w:val="none" w:sz="0" w:space="0" w:color="auto"/>
            <w:left w:val="none" w:sz="0" w:space="0" w:color="auto"/>
            <w:bottom w:val="none" w:sz="0" w:space="0" w:color="auto"/>
            <w:right w:val="none" w:sz="0" w:space="0" w:color="auto"/>
          </w:divBdr>
        </w:div>
        <w:div w:id="665325420">
          <w:marLeft w:val="0"/>
          <w:marRight w:val="0"/>
          <w:marTop w:val="0"/>
          <w:marBottom w:val="0"/>
          <w:divBdr>
            <w:top w:val="none" w:sz="0" w:space="0" w:color="auto"/>
            <w:left w:val="none" w:sz="0" w:space="0" w:color="auto"/>
            <w:bottom w:val="none" w:sz="0" w:space="0" w:color="auto"/>
            <w:right w:val="none" w:sz="0" w:space="0" w:color="auto"/>
          </w:divBdr>
        </w:div>
        <w:div w:id="1340809751">
          <w:marLeft w:val="0"/>
          <w:marRight w:val="0"/>
          <w:marTop w:val="0"/>
          <w:marBottom w:val="0"/>
          <w:divBdr>
            <w:top w:val="none" w:sz="0" w:space="0" w:color="auto"/>
            <w:left w:val="none" w:sz="0" w:space="0" w:color="auto"/>
            <w:bottom w:val="none" w:sz="0" w:space="0" w:color="auto"/>
            <w:right w:val="none" w:sz="0" w:space="0" w:color="auto"/>
          </w:divBdr>
        </w:div>
        <w:div w:id="1849828906">
          <w:marLeft w:val="0"/>
          <w:marRight w:val="0"/>
          <w:marTop w:val="0"/>
          <w:marBottom w:val="0"/>
          <w:divBdr>
            <w:top w:val="none" w:sz="0" w:space="0" w:color="auto"/>
            <w:left w:val="none" w:sz="0" w:space="0" w:color="auto"/>
            <w:bottom w:val="none" w:sz="0" w:space="0" w:color="auto"/>
            <w:right w:val="none" w:sz="0" w:space="0" w:color="auto"/>
          </w:divBdr>
        </w:div>
      </w:divsChild>
    </w:div>
    <w:div w:id="1757747501">
      <w:bodyDiv w:val="1"/>
      <w:marLeft w:val="0"/>
      <w:marRight w:val="0"/>
      <w:marTop w:val="0"/>
      <w:marBottom w:val="0"/>
      <w:divBdr>
        <w:top w:val="none" w:sz="0" w:space="0" w:color="auto"/>
        <w:left w:val="none" w:sz="0" w:space="0" w:color="auto"/>
        <w:bottom w:val="none" w:sz="0" w:space="0" w:color="auto"/>
        <w:right w:val="none" w:sz="0" w:space="0" w:color="auto"/>
      </w:divBdr>
      <w:divsChild>
        <w:div w:id="116990834">
          <w:marLeft w:val="0"/>
          <w:marRight w:val="0"/>
          <w:marTop w:val="0"/>
          <w:marBottom w:val="0"/>
          <w:divBdr>
            <w:top w:val="none" w:sz="0" w:space="0" w:color="auto"/>
            <w:left w:val="none" w:sz="0" w:space="0" w:color="auto"/>
            <w:bottom w:val="none" w:sz="0" w:space="0" w:color="auto"/>
            <w:right w:val="none" w:sz="0" w:space="0" w:color="auto"/>
          </w:divBdr>
        </w:div>
        <w:div w:id="261567498">
          <w:marLeft w:val="0"/>
          <w:marRight w:val="0"/>
          <w:marTop w:val="0"/>
          <w:marBottom w:val="0"/>
          <w:divBdr>
            <w:top w:val="none" w:sz="0" w:space="0" w:color="auto"/>
            <w:left w:val="none" w:sz="0" w:space="0" w:color="auto"/>
            <w:bottom w:val="none" w:sz="0" w:space="0" w:color="auto"/>
            <w:right w:val="none" w:sz="0" w:space="0" w:color="auto"/>
          </w:divBdr>
        </w:div>
        <w:div w:id="579603974">
          <w:marLeft w:val="0"/>
          <w:marRight w:val="0"/>
          <w:marTop w:val="0"/>
          <w:marBottom w:val="0"/>
          <w:divBdr>
            <w:top w:val="none" w:sz="0" w:space="0" w:color="auto"/>
            <w:left w:val="none" w:sz="0" w:space="0" w:color="auto"/>
            <w:bottom w:val="none" w:sz="0" w:space="0" w:color="auto"/>
            <w:right w:val="none" w:sz="0" w:space="0" w:color="auto"/>
          </w:divBdr>
        </w:div>
        <w:div w:id="1522283464">
          <w:marLeft w:val="0"/>
          <w:marRight w:val="0"/>
          <w:marTop w:val="0"/>
          <w:marBottom w:val="0"/>
          <w:divBdr>
            <w:top w:val="none" w:sz="0" w:space="0" w:color="auto"/>
            <w:left w:val="none" w:sz="0" w:space="0" w:color="auto"/>
            <w:bottom w:val="none" w:sz="0" w:space="0" w:color="auto"/>
            <w:right w:val="none" w:sz="0" w:space="0" w:color="auto"/>
          </w:divBdr>
        </w:div>
      </w:divsChild>
    </w:div>
    <w:div w:id="1776631425">
      <w:bodyDiv w:val="1"/>
      <w:marLeft w:val="0"/>
      <w:marRight w:val="0"/>
      <w:marTop w:val="0"/>
      <w:marBottom w:val="0"/>
      <w:divBdr>
        <w:top w:val="none" w:sz="0" w:space="0" w:color="auto"/>
        <w:left w:val="none" w:sz="0" w:space="0" w:color="auto"/>
        <w:bottom w:val="none" w:sz="0" w:space="0" w:color="auto"/>
        <w:right w:val="none" w:sz="0" w:space="0" w:color="auto"/>
      </w:divBdr>
      <w:divsChild>
        <w:div w:id="558825854">
          <w:marLeft w:val="0"/>
          <w:marRight w:val="0"/>
          <w:marTop w:val="0"/>
          <w:marBottom w:val="0"/>
          <w:divBdr>
            <w:top w:val="none" w:sz="0" w:space="0" w:color="auto"/>
            <w:left w:val="none" w:sz="0" w:space="0" w:color="auto"/>
            <w:bottom w:val="none" w:sz="0" w:space="0" w:color="auto"/>
            <w:right w:val="none" w:sz="0" w:space="0" w:color="auto"/>
          </w:divBdr>
        </w:div>
        <w:div w:id="581065884">
          <w:marLeft w:val="0"/>
          <w:marRight w:val="0"/>
          <w:marTop w:val="0"/>
          <w:marBottom w:val="0"/>
          <w:divBdr>
            <w:top w:val="none" w:sz="0" w:space="0" w:color="auto"/>
            <w:left w:val="none" w:sz="0" w:space="0" w:color="auto"/>
            <w:bottom w:val="none" w:sz="0" w:space="0" w:color="auto"/>
            <w:right w:val="none" w:sz="0" w:space="0" w:color="auto"/>
          </w:divBdr>
        </w:div>
        <w:div w:id="637103987">
          <w:marLeft w:val="0"/>
          <w:marRight w:val="0"/>
          <w:marTop w:val="0"/>
          <w:marBottom w:val="0"/>
          <w:divBdr>
            <w:top w:val="none" w:sz="0" w:space="0" w:color="auto"/>
            <w:left w:val="none" w:sz="0" w:space="0" w:color="auto"/>
            <w:bottom w:val="none" w:sz="0" w:space="0" w:color="auto"/>
            <w:right w:val="none" w:sz="0" w:space="0" w:color="auto"/>
          </w:divBdr>
        </w:div>
        <w:div w:id="905455002">
          <w:marLeft w:val="0"/>
          <w:marRight w:val="0"/>
          <w:marTop w:val="0"/>
          <w:marBottom w:val="0"/>
          <w:divBdr>
            <w:top w:val="none" w:sz="0" w:space="0" w:color="auto"/>
            <w:left w:val="none" w:sz="0" w:space="0" w:color="auto"/>
            <w:bottom w:val="none" w:sz="0" w:space="0" w:color="auto"/>
            <w:right w:val="none" w:sz="0" w:space="0" w:color="auto"/>
          </w:divBdr>
        </w:div>
        <w:div w:id="998312135">
          <w:marLeft w:val="0"/>
          <w:marRight w:val="0"/>
          <w:marTop w:val="0"/>
          <w:marBottom w:val="0"/>
          <w:divBdr>
            <w:top w:val="none" w:sz="0" w:space="0" w:color="auto"/>
            <w:left w:val="none" w:sz="0" w:space="0" w:color="auto"/>
            <w:bottom w:val="none" w:sz="0" w:space="0" w:color="auto"/>
            <w:right w:val="none" w:sz="0" w:space="0" w:color="auto"/>
          </w:divBdr>
        </w:div>
        <w:div w:id="1014107984">
          <w:marLeft w:val="0"/>
          <w:marRight w:val="0"/>
          <w:marTop w:val="0"/>
          <w:marBottom w:val="0"/>
          <w:divBdr>
            <w:top w:val="none" w:sz="0" w:space="0" w:color="auto"/>
            <w:left w:val="none" w:sz="0" w:space="0" w:color="auto"/>
            <w:bottom w:val="none" w:sz="0" w:space="0" w:color="auto"/>
            <w:right w:val="none" w:sz="0" w:space="0" w:color="auto"/>
          </w:divBdr>
        </w:div>
        <w:div w:id="1079206059">
          <w:marLeft w:val="0"/>
          <w:marRight w:val="0"/>
          <w:marTop w:val="0"/>
          <w:marBottom w:val="0"/>
          <w:divBdr>
            <w:top w:val="none" w:sz="0" w:space="0" w:color="auto"/>
            <w:left w:val="none" w:sz="0" w:space="0" w:color="auto"/>
            <w:bottom w:val="none" w:sz="0" w:space="0" w:color="auto"/>
            <w:right w:val="none" w:sz="0" w:space="0" w:color="auto"/>
          </w:divBdr>
        </w:div>
        <w:div w:id="1245797266">
          <w:marLeft w:val="0"/>
          <w:marRight w:val="0"/>
          <w:marTop w:val="0"/>
          <w:marBottom w:val="0"/>
          <w:divBdr>
            <w:top w:val="none" w:sz="0" w:space="0" w:color="auto"/>
            <w:left w:val="none" w:sz="0" w:space="0" w:color="auto"/>
            <w:bottom w:val="none" w:sz="0" w:space="0" w:color="auto"/>
            <w:right w:val="none" w:sz="0" w:space="0" w:color="auto"/>
          </w:divBdr>
        </w:div>
        <w:div w:id="1975210222">
          <w:marLeft w:val="0"/>
          <w:marRight w:val="0"/>
          <w:marTop w:val="0"/>
          <w:marBottom w:val="0"/>
          <w:divBdr>
            <w:top w:val="none" w:sz="0" w:space="0" w:color="auto"/>
            <w:left w:val="none" w:sz="0" w:space="0" w:color="auto"/>
            <w:bottom w:val="none" w:sz="0" w:space="0" w:color="auto"/>
            <w:right w:val="none" w:sz="0" w:space="0" w:color="auto"/>
          </w:divBdr>
        </w:div>
      </w:divsChild>
    </w:div>
    <w:div w:id="1864434585">
      <w:bodyDiv w:val="1"/>
      <w:marLeft w:val="0"/>
      <w:marRight w:val="0"/>
      <w:marTop w:val="0"/>
      <w:marBottom w:val="0"/>
      <w:divBdr>
        <w:top w:val="none" w:sz="0" w:space="0" w:color="auto"/>
        <w:left w:val="none" w:sz="0" w:space="0" w:color="auto"/>
        <w:bottom w:val="none" w:sz="0" w:space="0" w:color="auto"/>
        <w:right w:val="none" w:sz="0" w:space="0" w:color="auto"/>
      </w:divBdr>
      <w:divsChild>
        <w:div w:id="539898509">
          <w:marLeft w:val="0"/>
          <w:marRight w:val="0"/>
          <w:marTop w:val="0"/>
          <w:marBottom w:val="0"/>
          <w:divBdr>
            <w:top w:val="none" w:sz="0" w:space="0" w:color="auto"/>
            <w:left w:val="none" w:sz="0" w:space="0" w:color="auto"/>
            <w:bottom w:val="none" w:sz="0" w:space="0" w:color="auto"/>
            <w:right w:val="none" w:sz="0" w:space="0" w:color="auto"/>
          </w:divBdr>
        </w:div>
        <w:div w:id="626006474">
          <w:marLeft w:val="0"/>
          <w:marRight w:val="0"/>
          <w:marTop w:val="0"/>
          <w:marBottom w:val="0"/>
          <w:divBdr>
            <w:top w:val="none" w:sz="0" w:space="0" w:color="auto"/>
            <w:left w:val="none" w:sz="0" w:space="0" w:color="auto"/>
            <w:bottom w:val="none" w:sz="0" w:space="0" w:color="auto"/>
            <w:right w:val="none" w:sz="0" w:space="0" w:color="auto"/>
          </w:divBdr>
        </w:div>
        <w:div w:id="921335634">
          <w:marLeft w:val="0"/>
          <w:marRight w:val="0"/>
          <w:marTop w:val="0"/>
          <w:marBottom w:val="0"/>
          <w:divBdr>
            <w:top w:val="none" w:sz="0" w:space="0" w:color="auto"/>
            <w:left w:val="none" w:sz="0" w:space="0" w:color="auto"/>
            <w:bottom w:val="none" w:sz="0" w:space="0" w:color="auto"/>
            <w:right w:val="none" w:sz="0" w:space="0" w:color="auto"/>
          </w:divBdr>
        </w:div>
        <w:div w:id="1146974287">
          <w:marLeft w:val="0"/>
          <w:marRight w:val="0"/>
          <w:marTop w:val="0"/>
          <w:marBottom w:val="0"/>
          <w:divBdr>
            <w:top w:val="none" w:sz="0" w:space="0" w:color="auto"/>
            <w:left w:val="none" w:sz="0" w:space="0" w:color="auto"/>
            <w:bottom w:val="none" w:sz="0" w:space="0" w:color="auto"/>
            <w:right w:val="none" w:sz="0" w:space="0" w:color="auto"/>
          </w:divBdr>
        </w:div>
        <w:div w:id="1157189871">
          <w:marLeft w:val="0"/>
          <w:marRight w:val="0"/>
          <w:marTop w:val="0"/>
          <w:marBottom w:val="0"/>
          <w:divBdr>
            <w:top w:val="none" w:sz="0" w:space="0" w:color="auto"/>
            <w:left w:val="none" w:sz="0" w:space="0" w:color="auto"/>
            <w:bottom w:val="none" w:sz="0" w:space="0" w:color="auto"/>
            <w:right w:val="none" w:sz="0" w:space="0" w:color="auto"/>
          </w:divBdr>
        </w:div>
        <w:div w:id="1719548722">
          <w:marLeft w:val="0"/>
          <w:marRight w:val="0"/>
          <w:marTop w:val="0"/>
          <w:marBottom w:val="0"/>
          <w:divBdr>
            <w:top w:val="none" w:sz="0" w:space="0" w:color="auto"/>
            <w:left w:val="none" w:sz="0" w:space="0" w:color="auto"/>
            <w:bottom w:val="none" w:sz="0" w:space="0" w:color="auto"/>
            <w:right w:val="none" w:sz="0" w:space="0" w:color="auto"/>
          </w:divBdr>
        </w:div>
      </w:divsChild>
    </w:div>
    <w:div w:id="1872955185">
      <w:bodyDiv w:val="1"/>
      <w:marLeft w:val="0"/>
      <w:marRight w:val="0"/>
      <w:marTop w:val="0"/>
      <w:marBottom w:val="0"/>
      <w:divBdr>
        <w:top w:val="none" w:sz="0" w:space="0" w:color="auto"/>
        <w:left w:val="none" w:sz="0" w:space="0" w:color="auto"/>
        <w:bottom w:val="none" w:sz="0" w:space="0" w:color="auto"/>
        <w:right w:val="none" w:sz="0" w:space="0" w:color="auto"/>
      </w:divBdr>
      <w:divsChild>
        <w:div w:id="217136134">
          <w:marLeft w:val="0"/>
          <w:marRight w:val="0"/>
          <w:marTop w:val="0"/>
          <w:marBottom w:val="0"/>
          <w:divBdr>
            <w:top w:val="none" w:sz="0" w:space="0" w:color="auto"/>
            <w:left w:val="none" w:sz="0" w:space="0" w:color="auto"/>
            <w:bottom w:val="none" w:sz="0" w:space="0" w:color="auto"/>
            <w:right w:val="none" w:sz="0" w:space="0" w:color="auto"/>
          </w:divBdr>
        </w:div>
        <w:div w:id="224880587">
          <w:marLeft w:val="0"/>
          <w:marRight w:val="0"/>
          <w:marTop w:val="0"/>
          <w:marBottom w:val="0"/>
          <w:divBdr>
            <w:top w:val="none" w:sz="0" w:space="0" w:color="auto"/>
            <w:left w:val="none" w:sz="0" w:space="0" w:color="auto"/>
            <w:bottom w:val="none" w:sz="0" w:space="0" w:color="auto"/>
            <w:right w:val="none" w:sz="0" w:space="0" w:color="auto"/>
          </w:divBdr>
        </w:div>
        <w:div w:id="565141690">
          <w:marLeft w:val="0"/>
          <w:marRight w:val="0"/>
          <w:marTop w:val="0"/>
          <w:marBottom w:val="0"/>
          <w:divBdr>
            <w:top w:val="none" w:sz="0" w:space="0" w:color="auto"/>
            <w:left w:val="none" w:sz="0" w:space="0" w:color="auto"/>
            <w:bottom w:val="none" w:sz="0" w:space="0" w:color="auto"/>
            <w:right w:val="none" w:sz="0" w:space="0" w:color="auto"/>
          </w:divBdr>
        </w:div>
        <w:div w:id="1094010131">
          <w:marLeft w:val="0"/>
          <w:marRight w:val="0"/>
          <w:marTop w:val="0"/>
          <w:marBottom w:val="0"/>
          <w:divBdr>
            <w:top w:val="none" w:sz="0" w:space="0" w:color="auto"/>
            <w:left w:val="none" w:sz="0" w:space="0" w:color="auto"/>
            <w:bottom w:val="none" w:sz="0" w:space="0" w:color="auto"/>
            <w:right w:val="none" w:sz="0" w:space="0" w:color="auto"/>
          </w:divBdr>
        </w:div>
        <w:div w:id="1410734205">
          <w:marLeft w:val="0"/>
          <w:marRight w:val="0"/>
          <w:marTop w:val="0"/>
          <w:marBottom w:val="0"/>
          <w:divBdr>
            <w:top w:val="none" w:sz="0" w:space="0" w:color="auto"/>
            <w:left w:val="none" w:sz="0" w:space="0" w:color="auto"/>
            <w:bottom w:val="none" w:sz="0" w:space="0" w:color="auto"/>
            <w:right w:val="none" w:sz="0" w:space="0" w:color="auto"/>
          </w:divBdr>
        </w:div>
      </w:divsChild>
    </w:div>
    <w:div w:id="1885368901">
      <w:bodyDiv w:val="1"/>
      <w:marLeft w:val="0"/>
      <w:marRight w:val="0"/>
      <w:marTop w:val="0"/>
      <w:marBottom w:val="0"/>
      <w:divBdr>
        <w:top w:val="none" w:sz="0" w:space="0" w:color="auto"/>
        <w:left w:val="none" w:sz="0" w:space="0" w:color="auto"/>
        <w:bottom w:val="none" w:sz="0" w:space="0" w:color="auto"/>
        <w:right w:val="none" w:sz="0" w:space="0" w:color="auto"/>
      </w:divBdr>
    </w:div>
    <w:div w:id="1990861735">
      <w:bodyDiv w:val="1"/>
      <w:marLeft w:val="0"/>
      <w:marRight w:val="0"/>
      <w:marTop w:val="0"/>
      <w:marBottom w:val="0"/>
      <w:divBdr>
        <w:top w:val="none" w:sz="0" w:space="0" w:color="auto"/>
        <w:left w:val="none" w:sz="0" w:space="0" w:color="auto"/>
        <w:bottom w:val="none" w:sz="0" w:space="0" w:color="auto"/>
        <w:right w:val="none" w:sz="0" w:space="0" w:color="auto"/>
      </w:divBdr>
      <w:divsChild>
        <w:div w:id="700475260">
          <w:marLeft w:val="0"/>
          <w:marRight w:val="0"/>
          <w:marTop w:val="0"/>
          <w:marBottom w:val="0"/>
          <w:divBdr>
            <w:top w:val="none" w:sz="0" w:space="0" w:color="auto"/>
            <w:left w:val="none" w:sz="0" w:space="0" w:color="auto"/>
            <w:bottom w:val="none" w:sz="0" w:space="0" w:color="auto"/>
            <w:right w:val="none" w:sz="0" w:space="0" w:color="auto"/>
          </w:divBdr>
        </w:div>
        <w:div w:id="733233586">
          <w:marLeft w:val="0"/>
          <w:marRight w:val="0"/>
          <w:marTop w:val="0"/>
          <w:marBottom w:val="0"/>
          <w:divBdr>
            <w:top w:val="none" w:sz="0" w:space="0" w:color="auto"/>
            <w:left w:val="none" w:sz="0" w:space="0" w:color="auto"/>
            <w:bottom w:val="none" w:sz="0" w:space="0" w:color="auto"/>
            <w:right w:val="none" w:sz="0" w:space="0" w:color="auto"/>
          </w:divBdr>
        </w:div>
        <w:div w:id="792022503">
          <w:marLeft w:val="0"/>
          <w:marRight w:val="0"/>
          <w:marTop w:val="0"/>
          <w:marBottom w:val="0"/>
          <w:divBdr>
            <w:top w:val="none" w:sz="0" w:space="0" w:color="auto"/>
            <w:left w:val="none" w:sz="0" w:space="0" w:color="auto"/>
            <w:bottom w:val="none" w:sz="0" w:space="0" w:color="auto"/>
            <w:right w:val="none" w:sz="0" w:space="0" w:color="auto"/>
          </w:divBdr>
        </w:div>
        <w:div w:id="1948000312">
          <w:marLeft w:val="0"/>
          <w:marRight w:val="0"/>
          <w:marTop w:val="0"/>
          <w:marBottom w:val="0"/>
          <w:divBdr>
            <w:top w:val="none" w:sz="0" w:space="0" w:color="auto"/>
            <w:left w:val="none" w:sz="0" w:space="0" w:color="auto"/>
            <w:bottom w:val="none" w:sz="0" w:space="0" w:color="auto"/>
            <w:right w:val="none" w:sz="0" w:space="0" w:color="auto"/>
          </w:divBdr>
        </w:div>
      </w:divsChild>
    </w:div>
    <w:div w:id="2096856808">
      <w:bodyDiv w:val="1"/>
      <w:marLeft w:val="0"/>
      <w:marRight w:val="0"/>
      <w:marTop w:val="0"/>
      <w:marBottom w:val="0"/>
      <w:divBdr>
        <w:top w:val="none" w:sz="0" w:space="0" w:color="auto"/>
        <w:left w:val="none" w:sz="0" w:space="0" w:color="auto"/>
        <w:bottom w:val="none" w:sz="0" w:space="0" w:color="auto"/>
        <w:right w:val="none" w:sz="0" w:space="0" w:color="auto"/>
      </w:divBdr>
    </w:div>
    <w:div w:id="2105807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jpeg"/><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file:///C:/Users/jhgerrits/Documents/1.%20Kennisnet%20voorbeeldocumenten/normenkaderibp.kennisnet.nl/groeipad"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16/09/relationships/commentsIds" Target="commentsIds.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reativecommons.org/licenses/by/4.0/legalcode.n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commentsExtended" Target="commentsExtended.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omments" Target="comments.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ibp@kennisnet.nl" TargetMode="External"/><Relationship Id="rId27" Type="http://schemas.openxmlformats.org/officeDocument/2006/relationships/image" Target="media/image4.png"/><Relationship Id="rId30" Type="http://schemas.openxmlformats.org/officeDocument/2006/relationships/header" Target="header5.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kk\Dropbox\BCO\Klanten\Bedrijven%20documenten\Van%20Hulzen%20communicatie\Carlijne\KENN-2414%20Word-template%20Normenkader_Versie%202%20BC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84E143B786B142B900D5084AAD5541"/>
        <w:category>
          <w:name w:val="Algemeen"/>
          <w:gallery w:val="placeholder"/>
        </w:category>
        <w:types>
          <w:type w:val="bbPlcHdr"/>
        </w:types>
        <w:behaviors>
          <w:behavior w:val="content"/>
        </w:behaviors>
        <w:guid w:val="{2A5A08F3-1FBD-1A4D-AB19-5BBE458B5E6B}"/>
      </w:docPartPr>
      <w:docPartBody>
        <w:p w:rsidR="000B25E5" w:rsidRDefault="000B25E5" w:rsidP="000B25E5">
          <w:pPr>
            <w:pStyle w:val="DC84E143B786B142B900D5084AAD5541"/>
          </w:pPr>
          <w:r w:rsidRPr="007A02B2">
            <w:t>Titel</w:t>
          </w:r>
        </w:p>
      </w:docPartBody>
    </w:docPart>
    <w:docPart>
      <w:docPartPr>
        <w:name w:val="F4FD5C6DC828E2498AEA19C2805D4C51"/>
        <w:category>
          <w:name w:val="Algemeen"/>
          <w:gallery w:val="placeholder"/>
        </w:category>
        <w:types>
          <w:type w:val="bbPlcHdr"/>
        </w:types>
        <w:behaviors>
          <w:behavior w:val="content"/>
        </w:behaviors>
        <w:guid w:val="{38041305-C40E-0748-8133-C7716324C8BA}"/>
      </w:docPartPr>
      <w:docPartBody>
        <w:p w:rsidR="000B25E5" w:rsidRDefault="000B25E5" w:rsidP="000B25E5">
          <w:pPr>
            <w:pStyle w:val="F4FD5C6DC828E2498AEA19C2805D4C51"/>
          </w:pPr>
          <w:r w:rsidRPr="00A55888">
            <w:rPr>
              <w:b/>
              <w:color w:val="2E3093"/>
              <w:sz w:val="32"/>
              <w:szCs w:val="32"/>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E5"/>
    <w:rsid w:val="000B25E5"/>
    <w:rsid w:val="00105DA9"/>
    <w:rsid w:val="00185539"/>
    <w:rsid w:val="001F3960"/>
    <w:rsid w:val="00220680"/>
    <w:rsid w:val="002C35B3"/>
    <w:rsid w:val="00387EE2"/>
    <w:rsid w:val="004A25E0"/>
    <w:rsid w:val="004B2EEE"/>
    <w:rsid w:val="004B736E"/>
    <w:rsid w:val="004C3F40"/>
    <w:rsid w:val="005348C5"/>
    <w:rsid w:val="00550F47"/>
    <w:rsid w:val="007A2774"/>
    <w:rsid w:val="007B1864"/>
    <w:rsid w:val="007B26AF"/>
    <w:rsid w:val="007B2B0E"/>
    <w:rsid w:val="00A1099A"/>
    <w:rsid w:val="00A8241F"/>
    <w:rsid w:val="00B839B4"/>
    <w:rsid w:val="00B93B08"/>
    <w:rsid w:val="00BB7F9E"/>
    <w:rsid w:val="00BC374F"/>
    <w:rsid w:val="00BD3C6A"/>
    <w:rsid w:val="00BE0A65"/>
    <w:rsid w:val="00D20984"/>
    <w:rsid w:val="00D372D9"/>
    <w:rsid w:val="00DD0AF3"/>
    <w:rsid w:val="00EB1534"/>
    <w:rsid w:val="00EC1940"/>
    <w:rsid w:val="00ED353E"/>
    <w:rsid w:val="00F109B2"/>
    <w:rsid w:val="00F20BA5"/>
    <w:rsid w:val="00FC7F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C84E143B786B142B900D5084AAD5541">
    <w:name w:val="DC84E143B786B142B900D5084AAD5541"/>
    <w:rsid w:val="000B25E5"/>
  </w:style>
  <w:style w:type="paragraph" w:customStyle="1" w:styleId="F4FD5C6DC828E2498AEA19C2805D4C51">
    <w:name w:val="F4FD5C6DC828E2498AEA19C2805D4C51"/>
    <w:rsid w:val="000B2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ennisne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95B3D7"/>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9A807629600140BC4E3EA53ACD0163" ma:contentTypeVersion="13" ma:contentTypeDescription="Een nieuw document maken." ma:contentTypeScope="" ma:versionID="9488f8f2ee43d42bd0a299a2703edc8b">
  <xsd:schema xmlns:xsd="http://www.w3.org/2001/XMLSchema" xmlns:xs="http://www.w3.org/2001/XMLSchema" xmlns:p="http://schemas.microsoft.com/office/2006/metadata/properties" xmlns:ns2="a7eb811e-37c5-4e08-8ccd-2516695d2c37" xmlns:ns3="0c744fc8-1895-4675-912d-829d85af6121" targetNamespace="http://schemas.microsoft.com/office/2006/metadata/properties" ma:root="true" ma:fieldsID="2abb34e3789efc9c09961baea98af71b" ns2:_="" ns3:_="">
    <xsd:import namespace="a7eb811e-37c5-4e08-8ccd-2516695d2c37"/>
    <xsd:import namespace="0c744fc8-1895-4675-912d-829d85af61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b811e-37c5-4e08-8ccd-2516695d2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744fc8-1895-4675-912d-829d85af61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c4c2357-be74-4d84-b4a3-5b0c2f8058f9}" ma:internalName="TaxCatchAll" ma:showField="CatchAllData" ma:web="0c744fc8-1895-4675-912d-829d85af6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c744fc8-1895-4675-912d-829d85af6121" xsi:nil="true"/>
    <lcf76f155ced4ddcb4097134ff3c332f xmlns="a7eb811e-37c5-4e08-8ccd-2516695d2c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205D36-2999-4488-A272-0DA899930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b811e-37c5-4e08-8ccd-2516695d2c37"/>
    <ds:schemaRef ds:uri="0c744fc8-1895-4675-912d-829d85af6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E2D80-C698-426A-8138-99A8E6C825D4}">
  <ds:schemaRefs>
    <ds:schemaRef ds:uri="http://schemas.microsoft.com/sharepoint/v3/contenttype/forms"/>
  </ds:schemaRefs>
</ds:datastoreItem>
</file>

<file path=customXml/itemProps3.xml><?xml version="1.0" encoding="utf-8"?>
<ds:datastoreItem xmlns:ds="http://schemas.openxmlformats.org/officeDocument/2006/customXml" ds:itemID="{EDD10053-469B-4DA2-96A3-DBC9CB6EAF49}">
  <ds:schemaRefs>
    <ds:schemaRef ds:uri="http://schemas.openxmlformats.org/officeDocument/2006/bibliography"/>
  </ds:schemaRefs>
</ds:datastoreItem>
</file>

<file path=customXml/itemProps4.xml><?xml version="1.0" encoding="utf-8"?>
<ds:datastoreItem xmlns:ds="http://schemas.openxmlformats.org/officeDocument/2006/customXml" ds:itemID="{D84F9C3C-F75A-411F-AF23-D0CF3FBFAB49}">
  <ds:schemaRefs>
    <ds:schemaRef ds:uri="http://schemas.microsoft.com/office/2006/metadata/properties"/>
    <ds:schemaRef ds:uri="http://schemas.microsoft.com/office/infopath/2007/PartnerControls"/>
    <ds:schemaRef ds:uri="0c744fc8-1895-4675-912d-829d85af6121"/>
    <ds:schemaRef ds:uri="a7eb811e-37c5-4e08-8ccd-2516695d2c37"/>
  </ds:schemaRefs>
</ds:datastoreItem>
</file>

<file path=docProps/app.xml><?xml version="1.0" encoding="utf-8"?>
<Properties xmlns="http://schemas.openxmlformats.org/officeDocument/2006/extended-properties" xmlns:vt="http://schemas.openxmlformats.org/officeDocument/2006/docPropsVTypes">
  <Template>C:\Users\mbakk\Dropbox\BCO\Klanten\Bedrijven documenten\Van Hulzen communicatie\Carlijne\KENN-2414 Word-template Normenkader_Versie 2 BCO.dotx</Template>
  <TotalTime>3</TotalTime>
  <Pages>14</Pages>
  <Words>3656</Words>
  <Characters>20114</Characters>
  <Application>Microsoft Office Word</Application>
  <DocSecurity>0</DocSecurity>
  <Lines>167</Lines>
  <Paragraphs>47</Paragraphs>
  <ScaleCrop>false</ScaleCrop>
  <Manager/>
  <Company/>
  <LinksUpToDate>false</LinksUpToDate>
  <CharactersWithSpaces>23723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IBP-beleid - Voorbeelddocument</dc:title>
  <dc:subject>Normenkader Informatiebeveiliging en Privacy</dc:subject>
  <dc:creator>Kennisnet</dc:creator>
  <cp:keywords/>
  <dc:description/>
  <cp:lastModifiedBy>Anne Sikken</cp:lastModifiedBy>
  <cp:revision>4</cp:revision>
  <cp:lastPrinted>2025-01-28T18:20:00Z</cp:lastPrinted>
  <dcterms:created xsi:type="dcterms:W3CDTF">2025-06-23T13:07:00Z</dcterms:created>
  <dcterms:modified xsi:type="dcterms:W3CDTF">2025-06-23T14:05:00Z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0x010100C99A807629600140BC4E3EA53ACD0163</vt:lpwstr>
  </property>
  <property fmtid="{D5CDD505-2E9C-101B-9397-08002B2CF9AE}" pid="3" name="MediaServiceImageTags">
    <vt:lpwstr/>
  </property>
</Properties>
</file>