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C44299" w:rsidRDefault="006F5FE9" w:rsidP="51A27015">
      <w:pPr>
        <w:rPr>
          <w:lang w:val="nl-NL"/>
        </w:rPr>
      </w:pPr>
      <w:r w:rsidRPr="00C44299">
        <w:rPr>
          <w:noProof/>
          <w:lang w:val="nl-NL"/>
        </w:rPr>
        <w:drawing>
          <wp:inline distT="0" distB="0" distL="0" distR="0" wp14:anchorId="07D53CEF" wp14:editId="245422AE">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C44299" w:rsidRDefault="006F5FE9" w:rsidP="51A27015">
      <w:pPr>
        <w:rPr>
          <w:lang w:val="nl-NL"/>
        </w:rPr>
      </w:pPr>
    </w:p>
    <w:p w14:paraId="23B4872D" w14:textId="77777777" w:rsidR="006F5FE9" w:rsidRPr="00C44299" w:rsidRDefault="006F5FE9" w:rsidP="51A27015">
      <w:pPr>
        <w:rPr>
          <w:lang w:val="nl-NL"/>
        </w:rPr>
      </w:pPr>
    </w:p>
    <w:sdt>
      <w:sdtPr>
        <w:rPr>
          <w:lang w:val="nl-NL"/>
        </w:rPr>
        <w:alias w:val="Titel"/>
        <w:tag w:val="Titel"/>
        <w:id w:val="-323277712"/>
        <w:placeholder>
          <w:docPart w:val="DC84E143B786B142B900D5084AAD5541"/>
        </w:placeholder>
      </w:sdtPr>
      <w:sdtContent>
        <w:p w14:paraId="5FB28690" w14:textId="478639D0" w:rsidR="006F5FE9" w:rsidRPr="00C44299" w:rsidRDefault="003C6AE6" w:rsidP="003C6AE6">
          <w:pPr>
            <w:pStyle w:val="Titel"/>
            <w:rPr>
              <w:lang w:val="nl-NL"/>
            </w:rPr>
          </w:pPr>
          <w:r w:rsidRPr="00C44299">
            <w:rPr>
              <w:lang w:val="nl-NL"/>
            </w:rPr>
            <w:t>Configuratiemanagementproces </w:t>
          </w:r>
        </w:p>
      </w:sdtContent>
    </w:sdt>
    <w:sdt>
      <w:sdtPr>
        <w:rPr>
          <w:b w:val="0"/>
          <w:bCs w:val="0"/>
          <w:color w:val="auto"/>
          <w:sz w:val="24"/>
          <w:szCs w:val="24"/>
          <w:lang w:val="nl-NL"/>
        </w:rPr>
        <w:alias w:val="Ondertitel"/>
        <w:tag w:val="Ondertitel"/>
        <w:id w:val="183406438"/>
        <w:placeholder>
          <w:docPart w:val="F4FD5C6DC828E2498AEA19C2805D4C51"/>
        </w:placeholder>
      </w:sdtPr>
      <w:sdtContent>
        <w:p w14:paraId="39D72C07" w14:textId="6F043AC2" w:rsidR="37C5C728" w:rsidRPr="00C44299" w:rsidRDefault="00D460D8" w:rsidP="51A27015">
          <w:pPr>
            <w:pStyle w:val="Ondertitel"/>
            <w:ind w:left="0"/>
            <w:rPr>
              <w:lang w:val="nl-NL"/>
            </w:rPr>
          </w:pPr>
          <w:r w:rsidRPr="00C44299">
            <w:rPr>
              <w:lang w:val="nl-NL"/>
            </w:rPr>
            <w:t>Voorbeelddocument</w:t>
          </w:r>
        </w:p>
        <w:p w14:paraId="3BCE30AC" w14:textId="28AF4A6F" w:rsidR="00820529" w:rsidRPr="00C44299" w:rsidRDefault="00D460D8">
          <w:pPr>
            <w:rPr>
              <w:sz w:val="24"/>
              <w:szCs w:val="24"/>
              <w:lang w:val="nl-NL"/>
            </w:rPr>
          </w:pPr>
          <w:r w:rsidRPr="00C44299">
            <w:rPr>
              <w:lang w:val="nl-NL"/>
            </w:rPr>
            <w:t>Versi</w:t>
          </w:r>
          <w:r w:rsidR="00820529" w:rsidRPr="00C44299">
            <w:rPr>
              <w:lang w:val="nl-NL"/>
            </w:rPr>
            <w:t>e:</w:t>
          </w:r>
          <w:r w:rsidRPr="00C44299">
            <w:rPr>
              <w:lang w:val="nl-NL"/>
            </w:rPr>
            <w:t xml:space="preserve"> </w:t>
          </w:r>
          <w:r w:rsidR="00A853D5">
            <w:rPr>
              <w:lang w:val="nl-NL"/>
            </w:rPr>
            <w:t>F</w:t>
          </w:r>
          <w:r w:rsidR="003C6AE6" w:rsidRPr="00C44299">
            <w:rPr>
              <w:lang w:val="nl-NL"/>
            </w:rPr>
            <w:t>ebruari</w:t>
          </w:r>
          <w:r w:rsidRPr="00C44299">
            <w:rPr>
              <w:lang w:val="nl-NL"/>
            </w:rPr>
            <w:t xml:space="preserve"> 2025</w:t>
          </w:r>
        </w:p>
      </w:sdtContent>
    </w:sdt>
    <w:p w14:paraId="336BEB3A" w14:textId="14A2922B" w:rsidR="51A27015" w:rsidRPr="00C44299" w:rsidRDefault="51A27015">
      <w:pPr>
        <w:rPr>
          <w:lang w:val="nl-NL"/>
        </w:rPr>
        <w:sectPr w:rsidR="51A27015" w:rsidRPr="00C44299" w:rsidSect="00FC0EFF">
          <w:headerReference w:type="even" r:id="rId12"/>
          <w:headerReference w:type="default" r:id="rId13"/>
          <w:footerReference w:type="even" r:id="rId14"/>
          <w:footerReference w:type="default" r:id="rId15"/>
          <w:headerReference w:type="first" r:id="rId16"/>
          <w:footerReference w:type="first" r:id="rId17"/>
          <w:pgSz w:w="11909" w:h="16834" w:code="9"/>
          <w:pgMar w:top="1135" w:right="1117" w:bottom="1440" w:left="1134" w:header="0" w:footer="0" w:gutter="0"/>
          <w:pgNumType w:start="1"/>
          <w:cols w:space="720"/>
          <w:titlePg/>
          <w:docGrid w:linePitch="272"/>
        </w:sectPr>
      </w:pPr>
      <w:r w:rsidRPr="00C44299">
        <w:rPr>
          <w:lang w:val="nl-NL"/>
        </w:rPr>
        <w:br w:type="page"/>
      </w:r>
      <w:r w:rsidR="004E6656" w:rsidRPr="00C44299">
        <w:rPr>
          <w:noProof/>
          <w:lang w:val="nl-NL"/>
        </w:rPr>
        <w:drawing>
          <wp:anchor distT="0" distB="0" distL="114300" distR="114300" simplePos="0" relativeHeight="251659264"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C44299" w:rsidRDefault="002C37C9" w:rsidP="00C842E8">
      <w:pPr>
        <w:rPr>
          <w:b/>
          <w:bCs/>
          <w:lang w:val="nl-NL"/>
        </w:rPr>
      </w:pPr>
      <w:bookmarkStart w:id="0" w:name="_Toc185847531"/>
      <w:r w:rsidRPr="00C44299">
        <w:rPr>
          <w:b/>
          <w:bCs/>
          <w:highlight w:val="yellow"/>
          <w:lang w:val="nl-NL"/>
        </w:rPr>
        <w:lastRenderedPageBreak/>
        <w:t>Let op: verwijder deze pagina voor gebruik</w:t>
      </w:r>
    </w:p>
    <w:p w14:paraId="636A6160" w14:textId="77777777" w:rsidR="002C37C9" w:rsidRPr="00C44299" w:rsidRDefault="002C37C9" w:rsidP="00C842E8">
      <w:pPr>
        <w:rPr>
          <w:b/>
          <w:bCs/>
          <w:color w:val="2E3093"/>
          <w:sz w:val="32"/>
          <w:szCs w:val="32"/>
          <w:lang w:val="nl-NL"/>
        </w:rPr>
      </w:pPr>
    </w:p>
    <w:p w14:paraId="6D2025D5" w14:textId="3F420945" w:rsidR="00D460D8" w:rsidRPr="00C44299" w:rsidRDefault="00BC707F" w:rsidP="00C842E8">
      <w:pPr>
        <w:rPr>
          <w:b/>
          <w:bCs/>
          <w:color w:val="2E3093"/>
          <w:sz w:val="32"/>
          <w:szCs w:val="32"/>
          <w:lang w:val="nl-NL"/>
        </w:rPr>
      </w:pPr>
      <w:r w:rsidRPr="00C44299">
        <w:rPr>
          <w:b/>
          <w:bCs/>
          <w:color w:val="2E3093"/>
          <w:sz w:val="32"/>
          <w:szCs w:val="32"/>
          <w:lang w:val="nl-NL"/>
        </w:rPr>
        <w:t>Over</w:t>
      </w:r>
      <w:r w:rsidR="00D460D8" w:rsidRPr="00C44299">
        <w:rPr>
          <w:b/>
          <w:bCs/>
          <w:color w:val="2E3093"/>
          <w:sz w:val="32"/>
          <w:szCs w:val="32"/>
          <w:lang w:val="nl-NL"/>
        </w:rPr>
        <w:t xml:space="preserve"> dit voorbeelddocument</w:t>
      </w:r>
    </w:p>
    <w:p w14:paraId="69DFE9AD" w14:textId="70E8D095" w:rsidR="00C842E8" w:rsidRPr="00C44299" w:rsidRDefault="00C842E8" w:rsidP="00C842E8">
      <w:pPr>
        <w:rPr>
          <w:b/>
          <w:bCs/>
          <w:color w:val="2E3093"/>
          <w:sz w:val="24"/>
          <w:szCs w:val="24"/>
          <w:lang w:val="nl-NL"/>
        </w:rPr>
      </w:pPr>
    </w:p>
    <w:p w14:paraId="05585F48" w14:textId="25403169" w:rsidR="00D460D8" w:rsidRPr="00C44299" w:rsidRDefault="00D460D8" w:rsidP="00D460D8">
      <w:pPr>
        <w:spacing w:line="240" w:lineRule="auto"/>
        <w:rPr>
          <w:b/>
          <w:bCs/>
          <w:lang w:val="nl-NL"/>
        </w:rPr>
      </w:pPr>
      <w:r w:rsidRPr="00C44299">
        <w:rPr>
          <w:b/>
          <w:bCs/>
          <w:lang w:val="nl-NL"/>
        </w:rPr>
        <w:t xml:space="preserve">Dit voorbeelddocument helpt je met het maken van een </w:t>
      </w:r>
      <w:r w:rsidR="00A853D5">
        <w:rPr>
          <w:b/>
          <w:bCs/>
          <w:lang w:val="nl-NL"/>
        </w:rPr>
        <w:t>proces voor configuratiemanagement</w:t>
      </w:r>
      <w:r w:rsidRPr="00C44299">
        <w:rPr>
          <w:b/>
          <w:bCs/>
          <w:lang w:val="nl-NL"/>
        </w:rPr>
        <w:t>. Elke school en elk schoolbestuur is anders. Pas het proces daarom aan</w:t>
      </w:r>
      <w:r w:rsidR="0056395F" w:rsidRPr="00C44299">
        <w:rPr>
          <w:b/>
          <w:bCs/>
          <w:lang w:val="nl-NL"/>
        </w:rPr>
        <w:t xml:space="preserve"> </w:t>
      </w:r>
      <w:proofErr w:type="spellStart"/>
      <w:r w:rsidR="0056395F" w:rsidRPr="00C44299">
        <w:rPr>
          <w:b/>
          <w:bCs/>
          <w:lang w:val="nl-NL"/>
        </w:rPr>
        <w:t>aan</w:t>
      </w:r>
      <w:proofErr w:type="spellEnd"/>
      <w:r w:rsidRPr="00C44299">
        <w:rPr>
          <w:b/>
          <w:bCs/>
          <w:lang w:val="nl-NL"/>
        </w:rPr>
        <w:t xml:space="preserve"> jouw eigen situatie. </w:t>
      </w:r>
    </w:p>
    <w:p w14:paraId="2A4C0D39" w14:textId="48932993" w:rsidR="00D460D8" w:rsidRPr="00C44299" w:rsidRDefault="00D460D8" w:rsidP="00D460D8">
      <w:pPr>
        <w:spacing w:line="240" w:lineRule="auto"/>
        <w:rPr>
          <w:lang w:val="nl-NL"/>
        </w:rPr>
      </w:pPr>
    </w:p>
    <w:p w14:paraId="26EB111A" w14:textId="11692C61" w:rsidR="00BC707F" w:rsidRPr="00C44299" w:rsidRDefault="00BC707F" w:rsidP="00BC707F">
      <w:pPr>
        <w:rPr>
          <w:b/>
          <w:bCs/>
          <w:color w:val="2E3093"/>
          <w:sz w:val="24"/>
          <w:szCs w:val="24"/>
          <w:lang w:val="nl-NL"/>
        </w:rPr>
      </w:pPr>
      <w:r w:rsidRPr="00C44299">
        <w:rPr>
          <w:b/>
          <w:bCs/>
          <w:color w:val="2E3093"/>
          <w:sz w:val="24"/>
          <w:szCs w:val="24"/>
          <w:lang w:val="nl-NL"/>
        </w:rPr>
        <w:t>Aanpassen van dit voorbeelddocument</w:t>
      </w:r>
    </w:p>
    <w:p w14:paraId="4F694C3D" w14:textId="47050704" w:rsidR="00D460D8" w:rsidRPr="00C44299" w:rsidRDefault="00D460D8" w:rsidP="00D460D8">
      <w:pPr>
        <w:spacing w:line="240" w:lineRule="auto"/>
        <w:rPr>
          <w:lang w:val="nl-NL"/>
        </w:rPr>
      </w:pPr>
      <w:r w:rsidRPr="00C44299">
        <w:rPr>
          <w:lang w:val="nl-NL"/>
        </w:rPr>
        <w:t>Let bij het aanpassen van het document op het volgende:</w:t>
      </w:r>
    </w:p>
    <w:p w14:paraId="017A2402" w14:textId="1E69A246" w:rsidR="00D460D8" w:rsidRPr="00C44299" w:rsidRDefault="00D460D8" w:rsidP="00D460D8">
      <w:pPr>
        <w:spacing w:line="240" w:lineRule="auto"/>
        <w:rPr>
          <w:lang w:val="nl-NL"/>
        </w:rPr>
      </w:pPr>
    </w:p>
    <w:p w14:paraId="24CACE4C" w14:textId="1781D714" w:rsidR="00D460D8" w:rsidRPr="00C44299" w:rsidRDefault="00D460D8" w:rsidP="002E5803">
      <w:pPr>
        <w:pStyle w:val="Lijstalinea"/>
        <w:numPr>
          <w:ilvl w:val="0"/>
          <w:numId w:val="3"/>
        </w:numPr>
        <w:rPr>
          <w:lang w:val="nl-NL"/>
        </w:rPr>
      </w:pPr>
      <w:r w:rsidRPr="00C44299">
        <w:rPr>
          <w:lang w:val="nl-NL"/>
        </w:rPr>
        <w:t xml:space="preserve">Bij hoofdstukken en paragrafen zijn soms toelichtingen geplaatst. Verwijder deze voordat je </w:t>
      </w:r>
      <w:r w:rsidR="00A8041C" w:rsidRPr="00C44299">
        <w:rPr>
          <w:lang w:val="nl-NL"/>
        </w:rPr>
        <w:t>de procesbeschrijving</w:t>
      </w:r>
      <w:r w:rsidRPr="00C44299">
        <w:rPr>
          <w:lang w:val="nl-NL"/>
        </w:rPr>
        <w:t xml:space="preserve"> definitief maakt. </w:t>
      </w:r>
    </w:p>
    <w:p w14:paraId="307F6DEC" w14:textId="77777777" w:rsidR="00D107EA" w:rsidRPr="00C44299" w:rsidRDefault="00D107EA" w:rsidP="002E5803">
      <w:pPr>
        <w:pStyle w:val="Lijstalinea"/>
        <w:numPr>
          <w:ilvl w:val="0"/>
          <w:numId w:val="3"/>
        </w:numPr>
        <w:rPr>
          <w:rStyle w:val="eop"/>
          <w:lang w:val="nl-NL"/>
        </w:rPr>
      </w:pPr>
      <w:r w:rsidRPr="00C44299">
        <w:rPr>
          <w:lang w:val="nl-NL"/>
        </w:rPr>
        <w:t>Deze procesbeschrijving gaat ervan uit dat taken, rollen en functies die nodig zijn om het proces uit te voeren bij de juiste personen belegd zijn. Is dit niet zo? Ga dan eerst naar fase 1 van het Groeipad</w:t>
      </w:r>
      <w:r w:rsidRPr="00C44299">
        <w:rPr>
          <w:rStyle w:val="normaltextrun"/>
          <w:rFonts w:ascii="Arial" w:hAnsi="Arial"/>
          <w:color w:val="000000"/>
          <w:sz w:val="22"/>
          <w:szCs w:val="22"/>
          <w:shd w:val="clear" w:color="auto" w:fill="FFFFFF"/>
          <w:lang w:val="nl-NL"/>
        </w:rPr>
        <w:t>.</w:t>
      </w:r>
      <w:r w:rsidRPr="00C44299">
        <w:rPr>
          <w:rStyle w:val="eop"/>
          <w:rFonts w:ascii="Arial" w:hAnsi="Arial"/>
          <w:color w:val="000000"/>
          <w:sz w:val="22"/>
          <w:szCs w:val="22"/>
          <w:shd w:val="clear" w:color="auto" w:fill="FFFFFF"/>
          <w:lang w:val="nl-NL"/>
        </w:rPr>
        <w:t> </w:t>
      </w:r>
    </w:p>
    <w:p w14:paraId="7D158DC7" w14:textId="77777777" w:rsidR="00A8041C" w:rsidRPr="00C44299" w:rsidRDefault="00A8041C" w:rsidP="002E5803">
      <w:pPr>
        <w:pStyle w:val="Lijstalinea"/>
        <w:numPr>
          <w:ilvl w:val="0"/>
          <w:numId w:val="3"/>
        </w:numPr>
        <w:rPr>
          <w:lang w:val="nl-NL"/>
        </w:rPr>
      </w:pPr>
      <w:r w:rsidRPr="00C44299">
        <w:rPr>
          <w:lang w:val="nl-NL"/>
        </w:rPr>
        <w:t>Geel gearceerde teksten moet je vervangen door eigen tekst.  </w:t>
      </w:r>
    </w:p>
    <w:p w14:paraId="39FA02F2" w14:textId="6AE4FDCE" w:rsidR="00D460D8" w:rsidRPr="00C44299" w:rsidRDefault="00D460D8" w:rsidP="00D460D8">
      <w:pPr>
        <w:spacing w:line="240" w:lineRule="auto"/>
        <w:rPr>
          <w:lang w:val="nl-NL"/>
        </w:rPr>
      </w:pPr>
    </w:p>
    <w:p w14:paraId="13CE3648" w14:textId="3BA21630" w:rsidR="00F37AED" w:rsidRPr="00C44299" w:rsidRDefault="00F37AED" w:rsidP="00D460D8">
      <w:pPr>
        <w:spacing w:line="240" w:lineRule="auto"/>
        <w:rPr>
          <w:lang w:val="nl-NL"/>
        </w:rPr>
      </w:pPr>
    </w:p>
    <w:p w14:paraId="4A10EDFB" w14:textId="244AD0DE" w:rsidR="00F37AED" w:rsidRPr="00C44299" w:rsidRDefault="00BC707F" w:rsidP="00BC707F">
      <w:pPr>
        <w:rPr>
          <w:b/>
          <w:bCs/>
          <w:color w:val="2E3093"/>
          <w:sz w:val="24"/>
          <w:szCs w:val="24"/>
          <w:lang w:val="nl-NL"/>
        </w:rPr>
      </w:pPr>
      <w:r w:rsidRPr="00C44299">
        <w:rPr>
          <w:b/>
          <w:bCs/>
          <w:color w:val="2E3093"/>
          <w:sz w:val="24"/>
          <w:szCs w:val="24"/>
          <w:lang w:val="nl-NL"/>
        </w:rPr>
        <w:t>Totstandkoming</w:t>
      </w:r>
    </w:p>
    <w:p w14:paraId="2BC53F26" w14:textId="77777777" w:rsidR="00BC707F" w:rsidRPr="00C44299"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C44299">
        <w:rPr>
          <w:rStyle w:val="normaltextrun"/>
          <w:rFonts w:ascii="Open Sans"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068691C0" w14:textId="560227FF" w:rsidR="00F37AED" w:rsidRPr="00C44299" w:rsidRDefault="00F37AED" w:rsidP="00F37AED">
      <w:pPr>
        <w:pStyle w:val="paragraph"/>
        <w:spacing w:before="0" w:beforeAutospacing="0" w:after="0" w:afterAutospacing="0"/>
        <w:textAlignment w:val="baseline"/>
        <w:rPr>
          <w:rFonts w:ascii="Segoe UI" w:hAnsi="Segoe UI" w:cs="Segoe UI"/>
          <w:sz w:val="18"/>
          <w:szCs w:val="18"/>
        </w:rPr>
      </w:pPr>
      <w:r w:rsidRPr="00C44299">
        <w:rPr>
          <w:rStyle w:val="eop"/>
          <w:rFonts w:ascii="Open Sans" w:hAnsi="Open Sans" w:cs="Open Sans"/>
          <w:sz w:val="20"/>
          <w:szCs w:val="20"/>
        </w:rPr>
        <w:t> </w:t>
      </w:r>
    </w:p>
    <w:p w14:paraId="739224E0" w14:textId="77777777" w:rsidR="00F37AED" w:rsidRPr="00C44299" w:rsidRDefault="00F37AED" w:rsidP="00BC707F">
      <w:pPr>
        <w:rPr>
          <w:b/>
          <w:bCs/>
          <w:color w:val="2E3093"/>
          <w:sz w:val="24"/>
          <w:szCs w:val="24"/>
          <w:lang w:val="nl-NL"/>
        </w:rPr>
      </w:pPr>
      <w:r w:rsidRPr="00C44299">
        <w:rPr>
          <w:b/>
          <w:bCs/>
          <w:color w:val="2E3093"/>
          <w:sz w:val="24"/>
          <w:szCs w:val="24"/>
          <w:lang w:val="nl-NL"/>
        </w:rPr>
        <w:t>Sommige rechten voorbehouden </w:t>
      </w:r>
    </w:p>
    <w:p w14:paraId="489D9312" w14:textId="77777777" w:rsidR="00F37AED" w:rsidRPr="00C44299" w:rsidRDefault="00F37AED" w:rsidP="00F37AED">
      <w:pPr>
        <w:pStyle w:val="paragraph"/>
        <w:spacing w:before="0" w:beforeAutospacing="0" w:after="0" w:afterAutospacing="0"/>
        <w:textAlignment w:val="baseline"/>
        <w:rPr>
          <w:rFonts w:ascii="Segoe UI" w:hAnsi="Segoe UI" w:cs="Segoe UI"/>
          <w:sz w:val="18"/>
          <w:szCs w:val="18"/>
        </w:rPr>
      </w:pPr>
      <w:r w:rsidRPr="00C44299">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C44299">
        <w:rPr>
          <w:rStyle w:val="eop"/>
          <w:rFonts w:ascii="Open Sans" w:hAnsi="Open Sans" w:cs="Open Sans"/>
          <w:sz w:val="20"/>
          <w:szCs w:val="20"/>
        </w:rPr>
        <w:t> </w:t>
      </w:r>
    </w:p>
    <w:p w14:paraId="601FF061" w14:textId="77777777" w:rsidR="00F37AED" w:rsidRPr="00C44299" w:rsidRDefault="00F37AED" w:rsidP="00F37AED">
      <w:pPr>
        <w:pStyle w:val="paragraph"/>
        <w:spacing w:before="0" w:beforeAutospacing="0" w:after="0" w:afterAutospacing="0"/>
        <w:textAlignment w:val="baseline"/>
        <w:rPr>
          <w:rFonts w:ascii="Segoe UI" w:hAnsi="Segoe UI" w:cs="Segoe UI"/>
          <w:sz w:val="18"/>
          <w:szCs w:val="18"/>
        </w:rPr>
      </w:pPr>
      <w:r w:rsidRPr="00C44299">
        <w:rPr>
          <w:rStyle w:val="eop"/>
          <w:rFonts w:ascii="Open Sans" w:hAnsi="Open Sans" w:cs="Open Sans"/>
          <w:sz w:val="20"/>
          <w:szCs w:val="20"/>
        </w:rPr>
        <w:t> </w:t>
      </w:r>
    </w:p>
    <w:p w14:paraId="4455A715" w14:textId="77777777" w:rsidR="00F37AED" w:rsidRPr="00C44299" w:rsidRDefault="00F37AED" w:rsidP="00F37AED">
      <w:pPr>
        <w:pStyle w:val="paragraph"/>
        <w:spacing w:before="0" w:beforeAutospacing="0" w:after="0" w:afterAutospacing="0"/>
        <w:textAlignment w:val="baseline"/>
        <w:rPr>
          <w:rFonts w:ascii="Segoe UI" w:hAnsi="Segoe UI" w:cs="Segoe UI"/>
          <w:sz w:val="18"/>
          <w:szCs w:val="18"/>
        </w:rPr>
      </w:pPr>
      <w:r w:rsidRPr="00C44299">
        <w:rPr>
          <w:rStyle w:val="wacimagecontainer"/>
          <w:rFonts w:ascii="Segoe UI" w:hAnsi="Segoe UI" w:cs="Segoe UI"/>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C44299">
        <w:rPr>
          <w:rStyle w:val="eop"/>
          <w:rFonts w:ascii="Arial" w:hAnsi="Arial" w:cs="Arial"/>
          <w:color w:val="000000"/>
          <w:sz w:val="22"/>
          <w:szCs w:val="22"/>
        </w:rPr>
        <w:t> </w:t>
      </w:r>
    </w:p>
    <w:p w14:paraId="24F7B569" w14:textId="77777777" w:rsidR="00F37AED" w:rsidRPr="00C44299" w:rsidRDefault="00F37AED" w:rsidP="00F37AED">
      <w:pPr>
        <w:pStyle w:val="paragraph"/>
        <w:spacing w:before="0" w:beforeAutospacing="0" w:after="0" w:afterAutospacing="0"/>
        <w:textAlignment w:val="baseline"/>
        <w:rPr>
          <w:rFonts w:ascii="Segoe UI" w:hAnsi="Segoe UI" w:cs="Segoe UI"/>
          <w:sz w:val="18"/>
          <w:szCs w:val="18"/>
        </w:rPr>
      </w:pPr>
      <w:r w:rsidRPr="00C44299">
        <w:rPr>
          <w:rStyle w:val="eop"/>
          <w:rFonts w:ascii="Arial" w:hAnsi="Arial" w:cs="Arial"/>
          <w:color w:val="000000"/>
          <w:sz w:val="22"/>
          <w:szCs w:val="22"/>
        </w:rPr>
        <w:t> </w:t>
      </w:r>
    </w:p>
    <w:p w14:paraId="4DF73C62" w14:textId="77777777" w:rsidR="00F37AED" w:rsidRPr="00C44299" w:rsidRDefault="00F37AED" w:rsidP="00F37AED">
      <w:pPr>
        <w:pStyle w:val="paragraph"/>
        <w:spacing w:before="0" w:beforeAutospacing="0" w:after="0" w:afterAutospacing="0"/>
        <w:textAlignment w:val="baseline"/>
        <w:rPr>
          <w:rStyle w:val="eop"/>
          <w:rFonts w:ascii="Open Sans" w:hAnsi="Open Sans" w:cs="Open Sans"/>
          <w:sz w:val="20"/>
          <w:szCs w:val="20"/>
        </w:rPr>
      </w:pPr>
      <w:r w:rsidRPr="00C44299">
        <w:rPr>
          <w:rStyle w:val="normaltextrun"/>
          <w:rFonts w:ascii="Open Sans" w:hAnsi="Open Sans" w:cs="Open Sans"/>
          <w:sz w:val="20"/>
          <w:szCs w:val="20"/>
        </w:rPr>
        <w:t xml:space="preserve">Dit template is opgesteld door Kennisnet en verschijnt onder de licentie </w:t>
      </w:r>
      <w:hyperlink r:id="rId20" w:tgtFrame="_blank" w:history="1">
        <w:r w:rsidRPr="00C44299">
          <w:rPr>
            <w:rStyle w:val="normaltextrun"/>
            <w:rFonts w:ascii="Open Sans" w:hAnsi="Open Sans" w:cs="Open Sans"/>
            <w:i/>
            <w:iCs/>
            <w:color w:val="00B0F0"/>
            <w:sz w:val="20"/>
            <w:szCs w:val="20"/>
          </w:rPr>
          <w:t xml:space="preserve">Creative </w:t>
        </w:r>
        <w:proofErr w:type="spellStart"/>
        <w:r w:rsidRPr="00C44299">
          <w:rPr>
            <w:rStyle w:val="normaltextrun"/>
            <w:rFonts w:ascii="Open Sans" w:hAnsi="Open Sans" w:cs="Open Sans"/>
            <w:i/>
            <w:iCs/>
            <w:color w:val="00B0F0"/>
            <w:sz w:val="20"/>
            <w:szCs w:val="20"/>
          </w:rPr>
          <w:t>Commons</w:t>
        </w:r>
        <w:proofErr w:type="spellEnd"/>
        <w:r w:rsidRPr="00C44299">
          <w:rPr>
            <w:rStyle w:val="normaltextrun"/>
            <w:rFonts w:ascii="Open Sans" w:hAnsi="Open Sans" w:cs="Open Sans"/>
            <w:i/>
            <w:iCs/>
            <w:color w:val="00B0F0"/>
            <w:sz w:val="20"/>
            <w:szCs w:val="20"/>
          </w:rPr>
          <w:t xml:space="preserve"> Naamsvermelding 4.0 Nederland</w:t>
        </w:r>
      </w:hyperlink>
      <w:r w:rsidRPr="00C44299">
        <w:rPr>
          <w:rStyle w:val="normaltextrun"/>
          <w:rFonts w:ascii="Open Sans" w:hAnsi="Open Sans" w:cs="Open Sans"/>
          <w:sz w:val="20"/>
          <w:szCs w:val="20"/>
        </w:rPr>
        <w:t>.</w:t>
      </w:r>
      <w:r w:rsidRPr="00C44299">
        <w:rPr>
          <w:rStyle w:val="eop"/>
          <w:rFonts w:ascii="Open Sans" w:hAnsi="Open Sans" w:cs="Open Sans"/>
          <w:sz w:val="20"/>
          <w:szCs w:val="20"/>
        </w:rPr>
        <w:t> </w:t>
      </w:r>
    </w:p>
    <w:p w14:paraId="360C32FC" w14:textId="77777777" w:rsidR="00B547CB" w:rsidRPr="00C44299" w:rsidRDefault="00B547CB" w:rsidP="00BC707F">
      <w:pPr>
        <w:rPr>
          <w:b/>
          <w:bCs/>
          <w:color w:val="2E3093"/>
          <w:sz w:val="24"/>
          <w:szCs w:val="24"/>
          <w:lang w:val="nl-NL"/>
        </w:rPr>
      </w:pPr>
    </w:p>
    <w:p w14:paraId="7890699F" w14:textId="77777777" w:rsidR="00D93A84" w:rsidRPr="00C44299" w:rsidRDefault="00D93A84" w:rsidP="00BC707F">
      <w:pPr>
        <w:rPr>
          <w:b/>
          <w:bCs/>
          <w:color w:val="2E3093"/>
          <w:sz w:val="24"/>
          <w:szCs w:val="24"/>
          <w:lang w:val="nl-NL"/>
        </w:rPr>
      </w:pPr>
    </w:p>
    <w:p w14:paraId="4FEAD367" w14:textId="170010C7" w:rsidR="00BC707F" w:rsidRPr="00C44299" w:rsidRDefault="00BC707F" w:rsidP="00BC707F">
      <w:pPr>
        <w:rPr>
          <w:b/>
          <w:bCs/>
          <w:color w:val="2E3093"/>
          <w:sz w:val="24"/>
          <w:szCs w:val="24"/>
          <w:lang w:val="nl-NL"/>
        </w:rPr>
      </w:pPr>
      <w:r w:rsidRPr="00C44299">
        <w:rPr>
          <w:b/>
          <w:bCs/>
          <w:color w:val="2E3093"/>
          <w:sz w:val="24"/>
          <w:szCs w:val="24"/>
          <w:lang w:val="nl-NL"/>
        </w:rPr>
        <w:t>Vragen?</w:t>
      </w:r>
    </w:p>
    <w:p w14:paraId="7EBCF0DA" w14:textId="77777777" w:rsidR="00BC707F" w:rsidRPr="00C44299" w:rsidRDefault="00BC707F" w:rsidP="00BC707F">
      <w:pPr>
        <w:spacing w:line="240" w:lineRule="auto"/>
        <w:rPr>
          <w:lang w:val="nl-NL"/>
        </w:rPr>
      </w:pPr>
      <w:r w:rsidRPr="00C44299">
        <w:rPr>
          <w:lang w:val="nl-NL"/>
        </w:rPr>
        <w:t xml:space="preserve">Heb je vragen over dit voorbeelddocument? Kijk voor meer informatie op </w:t>
      </w:r>
      <w:hyperlink r:id="rId21" w:history="1">
        <w:r w:rsidRPr="00C44299">
          <w:rPr>
            <w:rStyle w:val="normaltextrun"/>
            <w:rFonts w:eastAsia="Times New Roman" w:cs="Open Sans"/>
            <w:i/>
            <w:iCs/>
            <w:color w:val="00B0F0"/>
            <w:lang w:val="nl-NL"/>
          </w:rPr>
          <w:t>normenkaderibp.kennisnet.nl/groeipad</w:t>
        </w:r>
      </w:hyperlink>
      <w:r w:rsidRPr="00C44299">
        <w:rPr>
          <w:rStyle w:val="normaltextrun"/>
          <w:rFonts w:eastAsia="Times New Roman" w:cs="Open Sans"/>
          <w:i/>
          <w:iCs/>
          <w:color w:val="00B0F0"/>
          <w:lang w:val="nl-NL"/>
        </w:rPr>
        <w:t xml:space="preserve"> </w:t>
      </w:r>
      <w:r w:rsidRPr="00C44299">
        <w:rPr>
          <w:lang w:val="nl-NL"/>
        </w:rPr>
        <w:t xml:space="preserve">of stuur een mail naar </w:t>
      </w:r>
      <w:hyperlink r:id="rId22" w:history="1">
        <w:r w:rsidRPr="00C44299">
          <w:rPr>
            <w:rStyle w:val="normaltextrun"/>
            <w:rFonts w:eastAsia="Times New Roman" w:cs="Open Sans"/>
            <w:i/>
            <w:iCs/>
            <w:color w:val="00B0F0"/>
            <w:lang w:val="nl-NL"/>
          </w:rPr>
          <w:t>ibp@kennisnet.nl</w:t>
        </w:r>
      </w:hyperlink>
      <w:r w:rsidRPr="00C44299">
        <w:rPr>
          <w:rStyle w:val="normaltextrun"/>
          <w:rFonts w:eastAsia="Times New Roman" w:cs="Open Sans"/>
          <w:i/>
          <w:iCs/>
          <w:color w:val="00B0F0"/>
          <w:lang w:val="nl-NL"/>
        </w:rPr>
        <w:t>.</w:t>
      </w:r>
      <w:r w:rsidRPr="00C44299">
        <w:rPr>
          <w:lang w:val="nl-NL"/>
        </w:rPr>
        <w:t xml:space="preserve"> </w:t>
      </w:r>
    </w:p>
    <w:p w14:paraId="3170E49D" w14:textId="77777777" w:rsidR="00BC707F" w:rsidRPr="00C44299" w:rsidRDefault="00BC707F" w:rsidP="00BC707F">
      <w:pPr>
        <w:spacing w:line="240" w:lineRule="auto"/>
        <w:rPr>
          <w:lang w:val="nl-NL"/>
        </w:rPr>
      </w:pPr>
    </w:p>
    <w:p w14:paraId="22AF016A" w14:textId="77777777" w:rsidR="00BC707F" w:rsidRPr="00C44299"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Pr="00C44299" w:rsidRDefault="00F37AED" w:rsidP="00F37AED">
      <w:pPr>
        <w:rPr>
          <w:lang w:val="nl-NL"/>
        </w:rPr>
      </w:pPr>
    </w:p>
    <w:p w14:paraId="3C2BFA8C" w14:textId="77777777" w:rsidR="00F37AED" w:rsidRPr="00C44299" w:rsidRDefault="00F37AED" w:rsidP="00C842E8">
      <w:pPr>
        <w:rPr>
          <w:lang w:val="nl-NL"/>
        </w:rPr>
      </w:pPr>
    </w:p>
    <w:p w14:paraId="069B9E78" w14:textId="77777777" w:rsidR="00BC707F" w:rsidRPr="00C44299" w:rsidRDefault="00BC707F">
      <w:pPr>
        <w:spacing w:line="240" w:lineRule="auto"/>
        <w:rPr>
          <w:b/>
          <w:bCs/>
          <w:color w:val="2E3093"/>
          <w:sz w:val="32"/>
          <w:szCs w:val="32"/>
          <w:lang w:val="nl-NL"/>
        </w:rPr>
      </w:pPr>
      <w:r w:rsidRPr="00C44299">
        <w:rPr>
          <w:b/>
          <w:bCs/>
          <w:color w:val="2E3093"/>
          <w:sz w:val="32"/>
          <w:szCs w:val="32"/>
          <w:lang w:val="nl-NL"/>
        </w:rPr>
        <w:br w:type="page"/>
      </w:r>
    </w:p>
    <w:p w14:paraId="5AF972A8" w14:textId="4D77C3B4" w:rsidR="00D92E30" w:rsidRPr="00C44299" w:rsidRDefault="00D92E30" w:rsidP="00C842E8">
      <w:pPr>
        <w:rPr>
          <w:b/>
          <w:bCs/>
          <w:color w:val="2E3093"/>
          <w:sz w:val="32"/>
          <w:szCs w:val="32"/>
          <w:lang w:val="nl-NL"/>
        </w:rPr>
      </w:pPr>
      <w:r w:rsidRPr="00C44299">
        <w:rPr>
          <w:b/>
          <w:bCs/>
          <w:color w:val="2E3093"/>
          <w:sz w:val="32"/>
          <w:szCs w:val="32"/>
          <w:lang w:val="nl-NL"/>
        </w:rPr>
        <w:lastRenderedPageBreak/>
        <w:t>Documentgeschiedenis</w:t>
      </w:r>
    </w:p>
    <w:p w14:paraId="438F523C" w14:textId="153F549E" w:rsidR="00E21BF3" w:rsidRPr="00C44299" w:rsidRDefault="00E21BF3" w:rsidP="00E21BF3">
      <w:pPr>
        <w:spacing w:line="240" w:lineRule="auto"/>
        <w:rPr>
          <w:color w:val="2E3093"/>
          <w:lang w:val="nl-NL"/>
        </w:rPr>
      </w:pPr>
    </w:p>
    <w:p w14:paraId="6DDC965D" w14:textId="77777777" w:rsidR="00B9277C" w:rsidRPr="00C44299" w:rsidRDefault="00B9277C" w:rsidP="00B9277C">
      <w:pPr>
        <w:widowControl w:val="0"/>
        <w:rPr>
          <w:b/>
          <w:bCs/>
          <w:i/>
          <w:iCs/>
          <w:color w:val="2E3093"/>
          <w:lang w:val="nl-NL"/>
        </w:rPr>
      </w:pPr>
      <w:r w:rsidRPr="00C44299">
        <w:rPr>
          <w:b/>
          <w:bCs/>
          <w:i/>
          <w:iCs/>
          <w:color w:val="2E3093"/>
          <w:lang w:val="nl-NL"/>
        </w:rPr>
        <w:t>Toelichting</w:t>
      </w:r>
    </w:p>
    <w:p w14:paraId="4281721C" w14:textId="77777777" w:rsidR="00B9277C" w:rsidRPr="00C44299" w:rsidRDefault="00B9277C" w:rsidP="002E5803">
      <w:pPr>
        <w:widowControl w:val="0"/>
        <w:numPr>
          <w:ilvl w:val="0"/>
          <w:numId w:val="4"/>
        </w:numPr>
        <w:spacing w:line="300" w:lineRule="auto"/>
        <w:rPr>
          <w:i/>
          <w:iCs/>
          <w:color w:val="2E3093"/>
          <w:lang w:val="nl-NL"/>
        </w:rPr>
      </w:pPr>
      <w:r w:rsidRPr="00C44299">
        <w:rPr>
          <w:i/>
          <w:iCs/>
          <w:color w:val="2E3093"/>
          <w:lang w:val="nl-NL"/>
        </w:rPr>
        <w:t xml:space="preserve">Geef </w:t>
      </w:r>
      <w:proofErr w:type="gramStart"/>
      <w:r w:rsidRPr="00C44299">
        <w:rPr>
          <w:i/>
          <w:iCs/>
          <w:color w:val="2E3093"/>
          <w:lang w:val="nl-NL"/>
        </w:rPr>
        <w:t>hier aan</w:t>
      </w:r>
      <w:proofErr w:type="gramEnd"/>
      <w:r w:rsidRPr="00C44299">
        <w:rPr>
          <w:i/>
          <w:iCs/>
          <w:color w:val="2E3093"/>
          <w:lang w:val="nl-NL"/>
        </w:rPr>
        <w:t xml:space="preserve"> wie het document vaststelt. Dat kan bijvoorbeeld de proceseigenaar zijn, maar ook het bestuur.</w:t>
      </w:r>
    </w:p>
    <w:p w14:paraId="5DE4DE9F" w14:textId="397B6294" w:rsidR="00B9277C" w:rsidRPr="00C44299" w:rsidRDefault="00B9277C" w:rsidP="002E5803">
      <w:pPr>
        <w:widowControl w:val="0"/>
        <w:numPr>
          <w:ilvl w:val="0"/>
          <w:numId w:val="4"/>
        </w:numPr>
        <w:spacing w:line="300" w:lineRule="auto"/>
        <w:rPr>
          <w:i/>
          <w:iCs/>
          <w:color w:val="2E3093"/>
          <w:lang w:val="nl-NL"/>
        </w:rPr>
      </w:pPr>
      <w:r w:rsidRPr="00C44299">
        <w:rPr>
          <w:i/>
          <w:iCs/>
          <w:color w:val="2E3093"/>
          <w:lang w:val="nl-NL"/>
        </w:rPr>
        <w:t>Geef aan of het document openbaar, vertrouwelijk of geheim is en wie het in die gevallen mogen zien.</w:t>
      </w:r>
      <w:bookmarkStart w:id="1" w:name="_heading=h.c2h9gomhiull"/>
      <w:bookmarkEnd w:id="1"/>
    </w:p>
    <w:p w14:paraId="086E27D2" w14:textId="77777777" w:rsidR="00820529" w:rsidRPr="00C44299" w:rsidRDefault="00820529" w:rsidP="00C842E8">
      <w:pPr>
        <w:rPr>
          <w:b/>
          <w:bCs/>
          <w:color w:val="2E3093"/>
          <w:sz w:val="24"/>
          <w:szCs w:val="24"/>
          <w:lang w:val="nl-NL"/>
        </w:rPr>
      </w:pPr>
    </w:p>
    <w:p w14:paraId="2EB0766B" w14:textId="5CD8E8F7" w:rsidR="00D92E30" w:rsidRPr="00C44299" w:rsidRDefault="00D92E30" w:rsidP="00C842E8">
      <w:pPr>
        <w:rPr>
          <w:b/>
          <w:bCs/>
          <w:color w:val="2E3093"/>
          <w:sz w:val="24"/>
          <w:szCs w:val="24"/>
          <w:lang w:val="nl-NL"/>
        </w:rPr>
      </w:pPr>
      <w:r w:rsidRPr="00C44299">
        <w:rPr>
          <w:b/>
          <w:bCs/>
          <w:color w:val="2E3093"/>
          <w:sz w:val="24"/>
          <w:szCs w:val="24"/>
          <w:lang w:val="nl-NL"/>
        </w:rPr>
        <w:t>Revisies</w:t>
      </w:r>
    </w:p>
    <w:p w14:paraId="71FE15A8" w14:textId="77777777" w:rsidR="00C842E8" w:rsidRPr="00C44299" w:rsidRDefault="00C842E8" w:rsidP="00C842E8">
      <w:pPr>
        <w:rPr>
          <w:b/>
          <w:bCs/>
          <w:color w:val="2E3093"/>
          <w:sz w:val="24"/>
          <w:szCs w:val="24"/>
          <w:lang w:val="nl-NL"/>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D92E30" w:rsidRPr="00C44299" w14:paraId="6DB98E87" w14:textId="77777777" w:rsidTr="00A728A2">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42BBA31D" w14:textId="77777777" w:rsidR="00D92E30" w:rsidRPr="00C44299" w:rsidRDefault="00D92E30" w:rsidP="00A728A2">
            <w:pPr>
              <w:rPr>
                <w:b/>
                <w:bCs/>
                <w:color w:val="FFFFFF" w:themeColor="background1"/>
                <w:lang w:val="nl-NL"/>
              </w:rPr>
            </w:pPr>
            <w:r w:rsidRPr="00C44299">
              <w:rPr>
                <w:b/>
                <w:bCs/>
                <w:color w:val="FFFFFF" w:themeColor="background1"/>
                <w:lang w:val="nl-NL"/>
              </w:rPr>
              <w:t>Versie</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336D6AE0" w14:textId="77777777" w:rsidR="00D92E30" w:rsidRPr="00C44299" w:rsidRDefault="00D92E30" w:rsidP="00A728A2">
            <w:pPr>
              <w:rPr>
                <w:b/>
                <w:bCs/>
                <w:color w:val="FFFFFF" w:themeColor="background1"/>
                <w:lang w:val="nl-NL"/>
              </w:rPr>
            </w:pPr>
            <w:r w:rsidRPr="00C44299">
              <w:rPr>
                <w:b/>
                <w:bCs/>
                <w:color w:val="FFFFFF" w:themeColor="background1"/>
                <w:lang w:val="nl-NL"/>
              </w:rPr>
              <w:t>Datum</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07A9D6F7" w14:textId="77777777" w:rsidR="00D92E30" w:rsidRPr="00C44299" w:rsidRDefault="00D92E30" w:rsidP="00A728A2">
            <w:pPr>
              <w:rPr>
                <w:b/>
                <w:bCs/>
                <w:color w:val="FFFFFF" w:themeColor="background1"/>
                <w:lang w:val="nl-NL"/>
              </w:rPr>
            </w:pPr>
            <w:r w:rsidRPr="00C44299">
              <w:rPr>
                <w:b/>
                <w:bCs/>
                <w:color w:val="FFFFFF" w:themeColor="background1"/>
                <w:lang w:val="nl-NL"/>
              </w:rPr>
              <w:t>Auteur</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19A86F11" w14:textId="77777777" w:rsidR="00D92E30" w:rsidRPr="00C44299" w:rsidRDefault="00D92E30" w:rsidP="00A728A2">
            <w:pPr>
              <w:rPr>
                <w:b/>
                <w:bCs/>
                <w:color w:val="FFFFFF" w:themeColor="background1"/>
                <w:lang w:val="nl-NL"/>
              </w:rPr>
            </w:pPr>
            <w:r w:rsidRPr="00C44299">
              <w:rPr>
                <w:b/>
                <w:bCs/>
                <w:color w:val="FFFFFF" w:themeColor="background1"/>
                <w:lang w:val="nl-NL"/>
              </w:rPr>
              <w:t>Review</w:t>
            </w:r>
          </w:p>
        </w:tc>
      </w:tr>
      <w:tr w:rsidR="00D92E30" w:rsidRPr="00C44299" w14:paraId="4720E676" w14:textId="77777777" w:rsidTr="00A728A2">
        <w:tc>
          <w:tcPr>
            <w:tcW w:w="1545" w:type="dxa"/>
            <w:tcBorders>
              <w:top w:val="single" w:sz="4" w:space="0" w:color="FFFFFF" w:themeColor="background1"/>
            </w:tcBorders>
            <w:tcMar>
              <w:top w:w="100" w:type="dxa"/>
              <w:left w:w="100" w:type="dxa"/>
              <w:bottom w:w="100" w:type="dxa"/>
              <w:right w:w="100" w:type="dxa"/>
            </w:tcMar>
          </w:tcPr>
          <w:p w14:paraId="029DC975" w14:textId="49527145" w:rsidR="00D92E30" w:rsidRPr="00C44299" w:rsidRDefault="00D92E30" w:rsidP="00A728A2">
            <w:pPr>
              <w:rPr>
                <w:lang w:val="nl-NL"/>
              </w:rPr>
            </w:pPr>
          </w:p>
        </w:tc>
        <w:tc>
          <w:tcPr>
            <w:tcW w:w="1995" w:type="dxa"/>
            <w:tcBorders>
              <w:top w:val="single" w:sz="4" w:space="0" w:color="FFFFFF" w:themeColor="background1"/>
            </w:tcBorders>
            <w:tcMar>
              <w:top w:w="100" w:type="dxa"/>
              <w:left w:w="100" w:type="dxa"/>
              <w:bottom w:w="100" w:type="dxa"/>
              <w:right w:w="100" w:type="dxa"/>
            </w:tcMar>
          </w:tcPr>
          <w:p w14:paraId="7A463D15" w14:textId="77777777" w:rsidR="00D92E30" w:rsidRPr="00C44299" w:rsidRDefault="00D92E30" w:rsidP="00A728A2">
            <w:pPr>
              <w:rPr>
                <w:lang w:val="nl-NL"/>
              </w:rPr>
            </w:pPr>
          </w:p>
        </w:tc>
        <w:tc>
          <w:tcPr>
            <w:tcW w:w="2820" w:type="dxa"/>
            <w:tcBorders>
              <w:top w:val="single" w:sz="4" w:space="0" w:color="FFFFFF" w:themeColor="background1"/>
            </w:tcBorders>
            <w:tcMar>
              <w:top w:w="100" w:type="dxa"/>
              <w:left w:w="100" w:type="dxa"/>
              <w:bottom w:w="100" w:type="dxa"/>
              <w:right w:w="100" w:type="dxa"/>
            </w:tcMar>
          </w:tcPr>
          <w:p w14:paraId="73A23594" w14:textId="5CD78FE0" w:rsidR="00D92E30" w:rsidRPr="00C44299" w:rsidRDefault="00D92E30" w:rsidP="00A728A2">
            <w:pPr>
              <w:rPr>
                <w:lang w:val="nl-NL"/>
              </w:rPr>
            </w:pPr>
          </w:p>
        </w:tc>
        <w:tc>
          <w:tcPr>
            <w:tcW w:w="3090" w:type="dxa"/>
            <w:tcBorders>
              <w:top w:val="single" w:sz="4" w:space="0" w:color="FFFFFF" w:themeColor="background1"/>
            </w:tcBorders>
            <w:tcMar>
              <w:top w:w="100" w:type="dxa"/>
              <w:left w:w="100" w:type="dxa"/>
              <w:bottom w:w="100" w:type="dxa"/>
              <w:right w:w="100" w:type="dxa"/>
            </w:tcMar>
          </w:tcPr>
          <w:p w14:paraId="30EE7590" w14:textId="34A688E9" w:rsidR="00D92E30" w:rsidRPr="00C44299" w:rsidRDefault="00D92E30" w:rsidP="00A728A2">
            <w:pPr>
              <w:rPr>
                <w:lang w:val="nl-NL"/>
              </w:rPr>
            </w:pPr>
          </w:p>
        </w:tc>
      </w:tr>
      <w:tr w:rsidR="00D92E30" w:rsidRPr="00C44299" w14:paraId="0BA5AEF7" w14:textId="77777777" w:rsidTr="00A728A2">
        <w:tc>
          <w:tcPr>
            <w:tcW w:w="1545" w:type="dxa"/>
            <w:shd w:val="clear" w:color="auto" w:fill="FFFFFF"/>
            <w:tcMar>
              <w:top w:w="100" w:type="dxa"/>
              <w:left w:w="100" w:type="dxa"/>
              <w:bottom w:w="100" w:type="dxa"/>
              <w:right w:w="100" w:type="dxa"/>
            </w:tcMar>
          </w:tcPr>
          <w:p w14:paraId="54360BD7" w14:textId="77777777" w:rsidR="00D92E30" w:rsidRPr="00C44299" w:rsidRDefault="00D92E30" w:rsidP="00A728A2">
            <w:pPr>
              <w:rPr>
                <w:lang w:val="nl-NL"/>
              </w:rPr>
            </w:pPr>
          </w:p>
        </w:tc>
        <w:tc>
          <w:tcPr>
            <w:tcW w:w="1995" w:type="dxa"/>
            <w:shd w:val="clear" w:color="auto" w:fill="FFFFFF"/>
            <w:tcMar>
              <w:top w:w="100" w:type="dxa"/>
              <w:left w:w="100" w:type="dxa"/>
              <w:bottom w:w="100" w:type="dxa"/>
              <w:right w:w="100" w:type="dxa"/>
            </w:tcMar>
          </w:tcPr>
          <w:p w14:paraId="3871222E" w14:textId="77777777" w:rsidR="00D92E30" w:rsidRPr="00C44299" w:rsidRDefault="00D92E30" w:rsidP="00A728A2">
            <w:pPr>
              <w:rPr>
                <w:lang w:val="nl-NL"/>
              </w:rPr>
            </w:pPr>
          </w:p>
        </w:tc>
        <w:tc>
          <w:tcPr>
            <w:tcW w:w="2820" w:type="dxa"/>
            <w:shd w:val="clear" w:color="auto" w:fill="FFFFFF"/>
            <w:tcMar>
              <w:top w:w="100" w:type="dxa"/>
              <w:left w:w="100" w:type="dxa"/>
              <w:bottom w:w="100" w:type="dxa"/>
              <w:right w:w="100" w:type="dxa"/>
            </w:tcMar>
          </w:tcPr>
          <w:p w14:paraId="673907D7" w14:textId="77777777" w:rsidR="00D92E30" w:rsidRPr="00C44299" w:rsidRDefault="00D92E30" w:rsidP="00A728A2">
            <w:pPr>
              <w:rPr>
                <w:lang w:val="nl-NL"/>
              </w:rPr>
            </w:pPr>
          </w:p>
        </w:tc>
        <w:tc>
          <w:tcPr>
            <w:tcW w:w="3090" w:type="dxa"/>
            <w:shd w:val="clear" w:color="auto" w:fill="FFFFFF"/>
            <w:tcMar>
              <w:top w:w="100" w:type="dxa"/>
              <w:left w:w="100" w:type="dxa"/>
              <w:bottom w:w="100" w:type="dxa"/>
              <w:right w:w="100" w:type="dxa"/>
            </w:tcMar>
          </w:tcPr>
          <w:p w14:paraId="11EEA7BD" w14:textId="77777777" w:rsidR="00D92E30" w:rsidRPr="00C44299" w:rsidRDefault="00D92E30" w:rsidP="00A728A2">
            <w:pPr>
              <w:rPr>
                <w:lang w:val="nl-NL"/>
              </w:rPr>
            </w:pPr>
          </w:p>
        </w:tc>
      </w:tr>
      <w:tr w:rsidR="00D92E30" w:rsidRPr="00C44299" w14:paraId="690B121E" w14:textId="77777777" w:rsidTr="00A728A2">
        <w:tc>
          <w:tcPr>
            <w:tcW w:w="1545" w:type="dxa"/>
            <w:shd w:val="clear" w:color="auto" w:fill="FFFFFF"/>
            <w:tcMar>
              <w:top w:w="100" w:type="dxa"/>
              <w:left w:w="100" w:type="dxa"/>
              <w:bottom w:w="100" w:type="dxa"/>
              <w:right w:w="100" w:type="dxa"/>
            </w:tcMar>
          </w:tcPr>
          <w:p w14:paraId="6E360122" w14:textId="77777777" w:rsidR="00D92E30" w:rsidRPr="00C44299" w:rsidRDefault="00D92E30" w:rsidP="00A728A2">
            <w:pPr>
              <w:rPr>
                <w:lang w:val="nl-NL"/>
              </w:rPr>
            </w:pPr>
          </w:p>
        </w:tc>
        <w:tc>
          <w:tcPr>
            <w:tcW w:w="1995" w:type="dxa"/>
            <w:shd w:val="clear" w:color="auto" w:fill="FFFFFF"/>
            <w:tcMar>
              <w:top w:w="100" w:type="dxa"/>
              <w:left w:w="100" w:type="dxa"/>
              <w:bottom w:w="100" w:type="dxa"/>
              <w:right w:w="100" w:type="dxa"/>
            </w:tcMar>
          </w:tcPr>
          <w:p w14:paraId="28D67987" w14:textId="77777777" w:rsidR="00D92E30" w:rsidRPr="00C44299" w:rsidRDefault="00D92E30" w:rsidP="00A728A2">
            <w:pPr>
              <w:rPr>
                <w:lang w:val="nl-NL"/>
              </w:rPr>
            </w:pPr>
          </w:p>
        </w:tc>
        <w:tc>
          <w:tcPr>
            <w:tcW w:w="2820" w:type="dxa"/>
            <w:shd w:val="clear" w:color="auto" w:fill="FFFFFF"/>
            <w:tcMar>
              <w:top w:w="100" w:type="dxa"/>
              <w:left w:w="100" w:type="dxa"/>
              <w:bottom w:w="100" w:type="dxa"/>
              <w:right w:w="100" w:type="dxa"/>
            </w:tcMar>
          </w:tcPr>
          <w:p w14:paraId="4700F367" w14:textId="77777777" w:rsidR="00D92E30" w:rsidRPr="00C44299" w:rsidRDefault="00D92E30" w:rsidP="00A728A2">
            <w:pPr>
              <w:rPr>
                <w:lang w:val="nl-NL"/>
              </w:rPr>
            </w:pPr>
          </w:p>
        </w:tc>
        <w:tc>
          <w:tcPr>
            <w:tcW w:w="3090" w:type="dxa"/>
            <w:shd w:val="clear" w:color="auto" w:fill="FFFFFF"/>
            <w:tcMar>
              <w:top w:w="100" w:type="dxa"/>
              <w:left w:w="100" w:type="dxa"/>
              <w:bottom w:w="100" w:type="dxa"/>
              <w:right w:w="100" w:type="dxa"/>
            </w:tcMar>
          </w:tcPr>
          <w:p w14:paraId="0A869B93" w14:textId="77777777" w:rsidR="00D92E30" w:rsidRPr="00C44299" w:rsidRDefault="00D92E30" w:rsidP="00A728A2">
            <w:pPr>
              <w:rPr>
                <w:lang w:val="nl-NL"/>
              </w:rPr>
            </w:pPr>
          </w:p>
        </w:tc>
      </w:tr>
    </w:tbl>
    <w:p w14:paraId="3A7B0804" w14:textId="77777777" w:rsidR="00C842E8" w:rsidRPr="00C44299" w:rsidRDefault="00C842E8" w:rsidP="00C842E8">
      <w:pPr>
        <w:rPr>
          <w:b/>
          <w:bCs/>
          <w:color w:val="2E3093"/>
          <w:sz w:val="24"/>
          <w:szCs w:val="24"/>
          <w:lang w:val="nl-NL"/>
        </w:rPr>
      </w:pPr>
    </w:p>
    <w:p w14:paraId="68C3002F" w14:textId="719B26DC" w:rsidR="00D92E30" w:rsidRPr="00C44299" w:rsidRDefault="00B52ACE" w:rsidP="00C842E8">
      <w:pPr>
        <w:rPr>
          <w:b/>
          <w:bCs/>
          <w:color w:val="2E3093"/>
          <w:sz w:val="24"/>
          <w:szCs w:val="24"/>
          <w:lang w:val="nl-NL"/>
        </w:rPr>
      </w:pPr>
      <w:r w:rsidRPr="00C44299">
        <w:rPr>
          <w:b/>
          <w:bCs/>
          <w:color w:val="2E3093"/>
          <w:sz w:val="24"/>
          <w:szCs w:val="24"/>
          <w:lang w:val="nl-NL"/>
        </w:rPr>
        <w:t>Vaststelling</w:t>
      </w:r>
    </w:p>
    <w:p w14:paraId="3396A20E" w14:textId="77777777" w:rsidR="00C842E8" w:rsidRPr="00C44299" w:rsidRDefault="00C842E8" w:rsidP="00C842E8">
      <w:pPr>
        <w:rPr>
          <w:lang w:val="nl-NL"/>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85"/>
        <w:gridCol w:w="2693"/>
        <w:gridCol w:w="3101"/>
      </w:tblGrid>
      <w:tr w:rsidR="00D92E30" w:rsidRPr="00C44299" w14:paraId="36BD6036" w14:textId="77777777" w:rsidTr="00A728A2">
        <w:tc>
          <w:tcPr>
            <w:tcW w:w="1701" w:type="dxa"/>
            <w:tcBorders>
              <w:bottom w:val="nil"/>
              <w:right w:val="single" w:sz="4" w:space="0" w:color="FFFFFF" w:themeColor="background1"/>
            </w:tcBorders>
            <w:shd w:val="clear" w:color="auto" w:fill="36399D"/>
            <w:tcMar>
              <w:top w:w="100" w:type="dxa"/>
              <w:left w:w="100" w:type="dxa"/>
              <w:bottom w:w="100" w:type="dxa"/>
              <w:right w:w="100" w:type="dxa"/>
            </w:tcMar>
          </w:tcPr>
          <w:p w14:paraId="1BEAEB82" w14:textId="77777777" w:rsidR="00D92E30" w:rsidRPr="00C44299" w:rsidRDefault="00D92E30" w:rsidP="00A728A2">
            <w:pPr>
              <w:rPr>
                <w:b/>
                <w:bCs/>
                <w:color w:val="FFFFFF" w:themeColor="background1"/>
                <w:lang w:val="nl-NL"/>
              </w:rPr>
            </w:pPr>
            <w:r w:rsidRPr="00C44299">
              <w:rPr>
                <w:b/>
                <w:bCs/>
                <w:color w:val="FFFFFF" w:themeColor="background1"/>
                <w:lang w:val="nl-NL"/>
              </w:rPr>
              <w:t>Naam</w:t>
            </w:r>
          </w:p>
        </w:tc>
        <w:tc>
          <w:tcPr>
            <w:tcW w:w="1985"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1E59AB4D" w14:textId="77777777" w:rsidR="00D92E30" w:rsidRPr="00C44299" w:rsidRDefault="00D92E30" w:rsidP="00A728A2">
            <w:pPr>
              <w:rPr>
                <w:b/>
                <w:bCs/>
                <w:color w:val="FFFFFF" w:themeColor="background1"/>
                <w:lang w:val="nl-NL"/>
              </w:rPr>
            </w:pPr>
            <w:r w:rsidRPr="00C44299">
              <w:rPr>
                <w:b/>
                <w:bCs/>
                <w:color w:val="FFFFFF" w:themeColor="background1"/>
                <w:lang w:val="nl-NL"/>
              </w:rPr>
              <w:t>Functie</w:t>
            </w:r>
          </w:p>
        </w:tc>
        <w:tc>
          <w:tcPr>
            <w:tcW w:w="2693"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710D70FA" w14:textId="77777777" w:rsidR="00D92E30" w:rsidRPr="00C44299" w:rsidRDefault="00D92E30" w:rsidP="00A728A2">
            <w:pPr>
              <w:rPr>
                <w:b/>
                <w:bCs/>
                <w:color w:val="FFFFFF" w:themeColor="background1"/>
                <w:lang w:val="nl-NL"/>
              </w:rPr>
            </w:pPr>
            <w:r w:rsidRPr="00C44299">
              <w:rPr>
                <w:b/>
                <w:bCs/>
                <w:color w:val="FFFFFF" w:themeColor="background1"/>
                <w:lang w:val="nl-NL"/>
              </w:rPr>
              <w:t>Versie</w:t>
            </w:r>
          </w:p>
        </w:tc>
        <w:tc>
          <w:tcPr>
            <w:tcW w:w="3101" w:type="dxa"/>
            <w:tcBorders>
              <w:left w:val="single" w:sz="4" w:space="0" w:color="FFFFFF" w:themeColor="background1"/>
              <w:bottom w:val="nil"/>
            </w:tcBorders>
            <w:shd w:val="clear" w:color="auto" w:fill="36399D"/>
            <w:tcMar>
              <w:top w:w="100" w:type="dxa"/>
              <w:left w:w="100" w:type="dxa"/>
              <w:bottom w:w="100" w:type="dxa"/>
              <w:right w:w="100" w:type="dxa"/>
            </w:tcMar>
          </w:tcPr>
          <w:p w14:paraId="2BB41604" w14:textId="77777777" w:rsidR="00D92E30" w:rsidRPr="00C44299" w:rsidRDefault="00D92E30" w:rsidP="00A728A2">
            <w:pPr>
              <w:rPr>
                <w:b/>
                <w:bCs/>
                <w:color w:val="FFFFFF" w:themeColor="background1"/>
                <w:lang w:val="nl-NL"/>
              </w:rPr>
            </w:pPr>
            <w:r w:rsidRPr="00C44299">
              <w:rPr>
                <w:b/>
                <w:bCs/>
                <w:color w:val="FFFFFF" w:themeColor="background1"/>
                <w:lang w:val="nl-NL"/>
              </w:rPr>
              <w:t>Datum</w:t>
            </w:r>
          </w:p>
        </w:tc>
      </w:tr>
      <w:tr w:rsidR="00D92E30" w:rsidRPr="00C44299" w14:paraId="3AD754C5" w14:textId="77777777" w:rsidTr="00A728A2">
        <w:trPr>
          <w:trHeight w:val="13"/>
        </w:trPr>
        <w:tc>
          <w:tcPr>
            <w:tcW w:w="1701" w:type="dxa"/>
            <w:tcBorders>
              <w:top w:val="nil"/>
            </w:tcBorders>
            <w:shd w:val="clear" w:color="auto" w:fill="FFFFFF"/>
            <w:tcMar>
              <w:top w:w="100" w:type="dxa"/>
              <w:left w:w="100" w:type="dxa"/>
              <w:bottom w:w="100" w:type="dxa"/>
              <w:right w:w="100" w:type="dxa"/>
            </w:tcMar>
          </w:tcPr>
          <w:p w14:paraId="1A20B968" w14:textId="77777777" w:rsidR="00D92E30" w:rsidRPr="00C44299" w:rsidRDefault="00D92E30" w:rsidP="00A728A2">
            <w:pPr>
              <w:rPr>
                <w:lang w:val="nl-NL"/>
              </w:rPr>
            </w:pPr>
          </w:p>
        </w:tc>
        <w:tc>
          <w:tcPr>
            <w:tcW w:w="1985" w:type="dxa"/>
            <w:tcBorders>
              <w:top w:val="nil"/>
            </w:tcBorders>
            <w:shd w:val="clear" w:color="auto" w:fill="FFFFFF"/>
            <w:tcMar>
              <w:top w:w="100" w:type="dxa"/>
              <w:left w:w="100" w:type="dxa"/>
              <w:bottom w:w="100" w:type="dxa"/>
              <w:right w:w="100" w:type="dxa"/>
            </w:tcMar>
          </w:tcPr>
          <w:p w14:paraId="747590B0" w14:textId="77777777" w:rsidR="00D92E30" w:rsidRPr="00C44299" w:rsidRDefault="00D92E30" w:rsidP="00A728A2">
            <w:pPr>
              <w:rPr>
                <w:lang w:val="nl-NL"/>
              </w:rPr>
            </w:pPr>
          </w:p>
        </w:tc>
        <w:tc>
          <w:tcPr>
            <w:tcW w:w="2693" w:type="dxa"/>
            <w:tcBorders>
              <w:top w:val="nil"/>
            </w:tcBorders>
            <w:shd w:val="clear" w:color="auto" w:fill="FFFFFF"/>
            <w:tcMar>
              <w:top w:w="100" w:type="dxa"/>
              <w:left w:w="100" w:type="dxa"/>
              <w:bottom w:w="100" w:type="dxa"/>
              <w:right w:w="100" w:type="dxa"/>
            </w:tcMar>
          </w:tcPr>
          <w:p w14:paraId="5D3C9BD5" w14:textId="77777777" w:rsidR="00D92E30" w:rsidRPr="00C44299" w:rsidRDefault="00D92E30" w:rsidP="00A728A2">
            <w:pPr>
              <w:rPr>
                <w:lang w:val="nl-NL"/>
              </w:rPr>
            </w:pPr>
          </w:p>
        </w:tc>
        <w:tc>
          <w:tcPr>
            <w:tcW w:w="3101" w:type="dxa"/>
            <w:tcBorders>
              <w:top w:val="nil"/>
            </w:tcBorders>
            <w:shd w:val="clear" w:color="auto" w:fill="FFFFFF"/>
            <w:tcMar>
              <w:top w:w="100" w:type="dxa"/>
              <w:left w:w="100" w:type="dxa"/>
              <w:bottom w:w="100" w:type="dxa"/>
              <w:right w:w="100" w:type="dxa"/>
            </w:tcMar>
          </w:tcPr>
          <w:p w14:paraId="793329CB" w14:textId="77777777" w:rsidR="00D92E30" w:rsidRPr="00C44299" w:rsidRDefault="00D92E30" w:rsidP="00A728A2">
            <w:pPr>
              <w:rPr>
                <w:lang w:val="nl-NL"/>
              </w:rPr>
            </w:pPr>
          </w:p>
        </w:tc>
      </w:tr>
      <w:tr w:rsidR="00D92E30" w:rsidRPr="00C44299" w14:paraId="1AADAE33" w14:textId="77777777" w:rsidTr="00A728A2">
        <w:tc>
          <w:tcPr>
            <w:tcW w:w="1701" w:type="dxa"/>
            <w:shd w:val="clear" w:color="auto" w:fill="FFFFFF"/>
            <w:tcMar>
              <w:top w:w="100" w:type="dxa"/>
              <w:left w:w="100" w:type="dxa"/>
              <w:bottom w:w="100" w:type="dxa"/>
              <w:right w:w="100" w:type="dxa"/>
            </w:tcMar>
          </w:tcPr>
          <w:p w14:paraId="71DBE55A" w14:textId="77777777" w:rsidR="00D92E30" w:rsidRPr="00C44299" w:rsidRDefault="00D92E30" w:rsidP="00A728A2">
            <w:pPr>
              <w:rPr>
                <w:lang w:val="nl-NL"/>
              </w:rPr>
            </w:pPr>
          </w:p>
        </w:tc>
        <w:tc>
          <w:tcPr>
            <w:tcW w:w="1985" w:type="dxa"/>
            <w:shd w:val="clear" w:color="auto" w:fill="FFFFFF"/>
            <w:tcMar>
              <w:top w:w="100" w:type="dxa"/>
              <w:left w:w="100" w:type="dxa"/>
              <w:bottom w:w="100" w:type="dxa"/>
              <w:right w:w="100" w:type="dxa"/>
            </w:tcMar>
          </w:tcPr>
          <w:p w14:paraId="1BFA9B18" w14:textId="77777777" w:rsidR="00D92E30" w:rsidRPr="00C44299" w:rsidRDefault="00D92E30" w:rsidP="00A728A2">
            <w:pPr>
              <w:rPr>
                <w:lang w:val="nl-NL"/>
              </w:rPr>
            </w:pPr>
          </w:p>
        </w:tc>
        <w:tc>
          <w:tcPr>
            <w:tcW w:w="2693" w:type="dxa"/>
            <w:shd w:val="clear" w:color="auto" w:fill="FFFFFF"/>
            <w:tcMar>
              <w:top w:w="100" w:type="dxa"/>
              <w:left w:w="100" w:type="dxa"/>
              <w:bottom w:w="100" w:type="dxa"/>
              <w:right w:w="100" w:type="dxa"/>
            </w:tcMar>
          </w:tcPr>
          <w:p w14:paraId="781CA2AF" w14:textId="77777777" w:rsidR="00D92E30" w:rsidRPr="00C44299" w:rsidRDefault="00D92E30" w:rsidP="00A728A2">
            <w:pPr>
              <w:rPr>
                <w:lang w:val="nl-NL"/>
              </w:rPr>
            </w:pPr>
          </w:p>
        </w:tc>
        <w:tc>
          <w:tcPr>
            <w:tcW w:w="3101" w:type="dxa"/>
            <w:shd w:val="clear" w:color="auto" w:fill="FFFFFF"/>
            <w:tcMar>
              <w:top w:w="100" w:type="dxa"/>
              <w:left w:w="100" w:type="dxa"/>
              <w:bottom w:w="100" w:type="dxa"/>
              <w:right w:w="100" w:type="dxa"/>
            </w:tcMar>
          </w:tcPr>
          <w:p w14:paraId="7D9A11E6" w14:textId="77777777" w:rsidR="00D92E30" w:rsidRPr="00C44299" w:rsidRDefault="00D92E30" w:rsidP="00A728A2">
            <w:pPr>
              <w:rPr>
                <w:lang w:val="nl-NL"/>
              </w:rPr>
            </w:pPr>
          </w:p>
        </w:tc>
      </w:tr>
      <w:tr w:rsidR="00D92E30" w:rsidRPr="00C44299" w14:paraId="7BF09A21" w14:textId="77777777" w:rsidTr="00A728A2">
        <w:tc>
          <w:tcPr>
            <w:tcW w:w="1701" w:type="dxa"/>
            <w:shd w:val="clear" w:color="auto" w:fill="FFFFFF"/>
            <w:tcMar>
              <w:top w:w="100" w:type="dxa"/>
              <w:left w:w="100" w:type="dxa"/>
              <w:bottom w:w="100" w:type="dxa"/>
              <w:right w:w="100" w:type="dxa"/>
            </w:tcMar>
          </w:tcPr>
          <w:p w14:paraId="1400A7EE" w14:textId="77777777" w:rsidR="00D92E30" w:rsidRPr="00C44299" w:rsidRDefault="00D92E30" w:rsidP="00A728A2">
            <w:pPr>
              <w:rPr>
                <w:lang w:val="nl-NL"/>
              </w:rPr>
            </w:pPr>
          </w:p>
        </w:tc>
        <w:tc>
          <w:tcPr>
            <w:tcW w:w="1985" w:type="dxa"/>
            <w:shd w:val="clear" w:color="auto" w:fill="FFFFFF"/>
            <w:tcMar>
              <w:top w:w="100" w:type="dxa"/>
              <w:left w:w="100" w:type="dxa"/>
              <w:bottom w:w="100" w:type="dxa"/>
              <w:right w:w="100" w:type="dxa"/>
            </w:tcMar>
          </w:tcPr>
          <w:p w14:paraId="78372149" w14:textId="77777777" w:rsidR="00D92E30" w:rsidRPr="00C44299" w:rsidRDefault="00D92E30" w:rsidP="00A728A2">
            <w:pPr>
              <w:rPr>
                <w:lang w:val="nl-NL"/>
              </w:rPr>
            </w:pPr>
          </w:p>
        </w:tc>
        <w:tc>
          <w:tcPr>
            <w:tcW w:w="2693" w:type="dxa"/>
            <w:shd w:val="clear" w:color="auto" w:fill="FFFFFF"/>
            <w:tcMar>
              <w:top w:w="100" w:type="dxa"/>
              <w:left w:w="100" w:type="dxa"/>
              <w:bottom w:w="100" w:type="dxa"/>
              <w:right w:w="100" w:type="dxa"/>
            </w:tcMar>
          </w:tcPr>
          <w:p w14:paraId="7604E6D3" w14:textId="77777777" w:rsidR="00D92E30" w:rsidRPr="00C44299" w:rsidRDefault="00D92E30" w:rsidP="00A728A2">
            <w:pPr>
              <w:rPr>
                <w:lang w:val="nl-NL"/>
              </w:rPr>
            </w:pPr>
          </w:p>
        </w:tc>
        <w:tc>
          <w:tcPr>
            <w:tcW w:w="3101" w:type="dxa"/>
            <w:shd w:val="clear" w:color="auto" w:fill="FFFFFF"/>
            <w:tcMar>
              <w:top w:w="100" w:type="dxa"/>
              <w:left w:w="100" w:type="dxa"/>
              <w:bottom w:w="100" w:type="dxa"/>
              <w:right w:w="100" w:type="dxa"/>
            </w:tcMar>
          </w:tcPr>
          <w:p w14:paraId="35182FDA" w14:textId="77777777" w:rsidR="00D92E30" w:rsidRPr="00C44299" w:rsidRDefault="00D92E30" w:rsidP="00A728A2">
            <w:pPr>
              <w:rPr>
                <w:lang w:val="nl-NL"/>
              </w:rPr>
            </w:pPr>
          </w:p>
        </w:tc>
      </w:tr>
    </w:tbl>
    <w:p w14:paraId="227A815B" w14:textId="77777777" w:rsidR="00C842E8" w:rsidRPr="00C44299" w:rsidRDefault="00C842E8" w:rsidP="00C842E8">
      <w:pPr>
        <w:rPr>
          <w:lang w:val="nl-NL"/>
        </w:rPr>
      </w:pPr>
    </w:p>
    <w:p w14:paraId="5855DF52" w14:textId="343BB877" w:rsidR="00D92E30" w:rsidRPr="00C44299" w:rsidRDefault="00D92E30" w:rsidP="00C842E8">
      <w:pPr>
        <w:rPr>
          <w:b/>
          <w:bCs/>
          <w:color w:val="2E3093"/>
          <w:sz w:val="24"/>
          <w:szCs w:val="24"/>
          <w:lang w:val="nl-NL"/>
        </w:rPr>
      </w:pPr>
      <w:r w:rsidRPr="00C44299">
        <w:rPr>
          <w:b/>
          <w:bCs/>
          <w:color w:val="2E3093"/>
          <w:sz w:val="24"/>
          <w:szCs w:val="24"/>
          <w:lang w:val="nl-NL"/>
        </w:rPr>
        <w:t>Document</w:t>
      </w:r>
      <w:r w:rsidR="00B52ACE" w:rsidRPr="00C44299">
        <w:rPr>
          <w:b/>
          <w:bCs/>
          <w:color w:val="2E3093"/>
          <w:sz w:val="24"/>
          <w:szCs w:val="24"/>
          <w:lang w:val="nl-NL"/>
        </w:rPr>
        <w:t>c</w:t>
      </w:r>
      <w:r w:rsidRPr="00C44299">
        <w:rPr>
          <w:b/>
          <w:bCs/>
          <w:color w:val="2E3093"/>
          <w:sz w:val="24"/>
          <w:szCs w:val="24"/>
          <w:lang w:val="nl-NL"/>
        </w:rPr>
        <w:t>lassificati</w:t>
      </w:r>
      <w:r w:rsidR="00B52ACE" w:rsidRPr="00C44299">
        <w:rPr>
          <w:b/>
          <w:bCs/>
          <w:color w:val="2E3093"/>
          <w:sz w:val="24"/>
          <w:szCs w:val="24"/>
          <w:lang w:val="nl-NL"/>
        </w:rPr>
        <w:t>e</w:t>
      </w:r>
    </w:p>
    <w:p w14:paraId="214FC482" w14:textId="77777777" w:rsidR="00C842E8" w:rsidRPr="00C44299" w:rsidRDefault="00C842E8" w:rsidP="00C842E8">
      <w:pPr>
        <w:rPr>
          <w:lang w:val="nl-NL"/>
        </w:rPr>
      </w:pPr>
    </w:p>
    <w:tbl>
      <w:tblPr>
        <w:tblW w:w="9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60"/>
        <w:gridCol w:w="7695"/>
      </w:tblGrid>
      <w:tr w:rsidR="00D92E30" w:rsidRPr="00C44299" w14:paraId="34239B61" w14:textId="77777777" w:rsidTr="00A728A2">
        <w:tc>
          <w:tcPr>
            <w:tcW w:w="1860" w:type="dxa"/>
            <w:tcBorders>
              <w:bottom w:val="nil"/>
              <w:right w:val="single" w:sz="4" w:space="0" w:color="FFFFFF" w:themeColor="background1"/>
            </w:tcBorders>
            <w:shd w:val="clear" w:color="auto" w:fill="36399D"/>
            <w:tcMar>
              <w:top w:w="100" w:type="dxa"/>
              <w:left w:w="100" w:type="dxa"/>
              <w:bottom w:w="100" w:type="dxa"/>
              <w:right w:w="100" w:type="dxa"/>
            </w:tcMar>
          </w:tcPr>
          <w:p w14:paraId="716525E0" w14:textId="77777777" w:rsidR="00D92E30" w:rsidRPr="00C44299" w:rsidRDefault="00D92E30" w:rsidP="00A728A2">
            <w:pPr>
              <w:rPr>
                <w:b/>
                <w:bCs/>
                <w:color w:val="FFFFFF" w:themeColor="background1"/>
                <w:lang w:val="nl-NL"/>
              </w:rPr>
            </w:pPr>
            <w:r w:rsidRPr="00C44299">
              <w:rPr>
                <w:b/>
                <w:bCs/>
                <w:color w:val="FFFFFF" w:themeColor="background1"/>
                <w:lang w:val="nl-NL"/>
              </w:rPr>
              <w:t>Classificatie</w:t>
            </w:r>
          </w:p>
        </w:tc>
        <w:tc>
          <w:tcPr>
            <w:tcW w:w="7695" w:type="dxa"/>
            <w:tcBorders>
              <w:left w:val="single" w:sz="4" w:space="0" w:color="FFFFFF" w:themeColor="background1"/>
              <w:bottom w:val="nil"/>
            </w:tcBorders>
            <w:shd w:val="clear" w:color="auto" w:fill="36399D"/>
            <w:tcMar>
              <w:top w:w="100" w:type="dxa"/>
              <w:left w:w="100" w:type="dxa"/>
              <w:bottom w:w="100" w:type="dxa"/>
              <w:right w:w="100" w:type="dxa"/>
            </w:tcMar>
          </w:tcPr>
          <w:p w14:paraId="506B0174" w14:textId="77777777" w:rsidR="00D92E30" w:rsidRPr="00C44299" w:rsidRDefault="00D92E30" w:rsidP="00A728A2">
            <w:pPr>
              <w:rPr>
                <w:b/>
                <w:bCs/>
                <w:color w:val="FFFFFF" w:themeColor="background1"/>
                <w:lang w:val="nl-NL"/>
              </w:rPr>
            </w:pPr>
            <w:r w:rsidRPr="00C44299">
              <w:rPr>
                <w:b/>
                <w:bCs/>
                <w:color w:val="FFFFFF" w:themeColor="background1"/>
                <w:lang w:val="nl-NL"/>
              </w:rPr>
              <w:t>Beschrijving</w:t>
            </w:r>
          </w:p>
        </w:tc>
      </w:tr>
      <w:tr w:rsidR="00D92E30" w:rsidRPr="00A853D5" w14:paraId="6ECE56FD" w14:textId="77777777" w:rsidTr="00A728A2">
        <w:tc>
          <w:tcPr>
            <w:tcW w:w="1860" w:type="dxa"/>
            <w:tcBorders>
              <w:top w:val="nil"/>
            </w:tcBorders>
            <w:shd w:val="clear" w:color="auto" w:fill="FFFFFF"/>
            <w:tcMar>
              <w:top w:w="100" w:type="dxa"/>
              <w:left w:w="100" w:type="dxa"/>
              <w:bottom w:w="100" w:type="dxa"/>
              <w:right w:w="100" w:type="dxa"/>
            </w:tcMar>
          </w:tcPr>
          <w:p w14:paraId="550CA2B7" w14:textId="77777777" w:rsidR="00D92E30" w:rsidRPr="00C44299" w:rsidRDefault="00D92E30" w:rsidP="00A728A2">
            <w:pPr>
              <w:rPr>
                <w:lang w:val="nl-NL"/>
              </w:rPr>
            </w:pPr>
            <w:r w:rsidRPr="00C44299">
              <w:rPr>
                <w:lang w:val="nl-NL"/>
              </w:rPr>
              <w:t>Openbaar</w:t>
            </w:r>
          </w:p>
        </w:tc>
        <w:tc>
          <w:tcPr>
            <w:tcW w:w="7695" w:type="dxa"/>
            <w:tcBorders>
              <w:top w:val="nil"/>
            </w:tcBorders>
            <w:shd w:val="clear" w:color="auto" w:fill="FFFFFF"/>
            <w:tcMar>
              <w:top w:w="100" w:type="dxa"/>
              <w:left w:w="100" w:type="dxa"/>
              <w:bottom w:w="100" w:type="dxa"/>
              <w:right w:w="100" w:type="dxa"/>
            </w:tcMar>
          </w:tcPr>
          <w:p w14:paraId="60CB3573" w14:textId="77777777" w:rsidR="00D92E30" w:rsidRPr="00C44299" w:rsidRDefault="00D92E30" w:rsidP="00A728A2">
            <w:pPr>
              <w:rPr>
                <w:lang w:val="nl-NL"/>
              </w:rPr>
            </w:pPr>
            <w:r w:rsidRPr="00C44299">
              <w:rPr>
                <w:lang w:val="nl-NL"/>
              </w:rPr>
              <w:t>Dit document mag zonder beperkingen worden gedeeld</w:t>
            </w:r>
          </w:p>
        </w:tc>
      </w:tr>
      <w:tr w:rsidR="00D92E30" w:rsidRPr="00A853D5" w14:paraId="109ACDA6" w14:textId="77777777" w:rsidTr="00A728A2">
        <w:tc>
          <w:tcPr>
            <w:tcW w:w="1860" w:type="dxa"/>
            <w:shd w:val="clear" w:color="auto" w:fill="FFFFFF"/>
            <w:tcMar>
              <w:top w:w="100" w:type="dxa"/>
              <w:left w:w="100" w:type="dxa"/>
              <w:bottom w:w="100" w:type="dxa"/>
              <w:right w:w="100" w:type="dxa"/>
            </w:tcMar>
          </w:tcPr>
          <w:p w14:paraId="7CEC1C6C" w14:textId="77777777" w:rsidR="00D92E30" w:rsidRPr="00C44299" w:rsidRDefault="00D92E30" w:rsidP="00A728A2">
            <w:pPr>
              <w:rPr>
                <w:lang w:val="nl-NL"/>
              </w:rPr>
            </w:pPr>
            <w:r w:rsidRPr="00C44299">
              <w:rPr>
                <w:lang w:val="nl-NL"/>
              </w:rPr>
              <w:t>Vertrouwelijk</w:t>
            </w:r>
          </w:p>
        </w:tc>
        <w:tc>
          <w:tcPr>
            <w:tcW w:w="7695" w:type="dxa"/>
            <w:shd w:val="clear" w:color="auto" w:fill="FFFFFF"/>
            <w:tcMar>
              <w:top w:w="100" w:type="dxa"/>
              <w:left w:w="100" w:type="dxa"/>
              <w:bottom w:w="100" w:type="dxa"/>
              <w:right w:w="100" w:type="dxa"/>
            </w:tcMar>
          </w:tcPr>
          <w:p w14:paraId="090B4676" w14:textId="1A10DD0F" w:rsidR="00D92E30" w:rsidRPr="00C44299" w:rsidRDefault="00B9277C" w:rsidP="00A728A2">
            <w:pPr>
              <w:rPr>
                <w:lang w:val="nl-NL"/>
              </w:rPr>
            </w:pPr>
            <w:r w:rsidRPr="00C44299">
              <w:rPr>
                <w:lang w:val="nl-NL"/>
              </w:rPr>
              <w:t xml:space="preserve">Dit document mag worden gedeeld met medewerkers van </w:t>
            </w:r>
            <w:r w:rsidRPr="00C44299">
              <w:rPr>
                <w:highlight w:val="yellow"/>
                <w:lang w:val="nl-NL"/>
              </w:rPr>
              <w:t>&lt;naam schoolbestuur</w:t>
            </w:r>
            <w:r w:rsidR="00307288" w:rsidRPr="00C44299">
              <w:rPr>
                <w:highlight w:val="yellow"/>
                <w:lang w:val="nl-NL"/>
              </w:rPr>
              <w:t xml:space="preserve"> en eventuele andere organisaties</w:t>
            </w:r>
            <w:r w:rsidRPr="00C44299">
              <w:rPr>
                <w:highlight w:val="yellow"/>
                <w:lang w:val="nl-NL"/>
              </w:rPr>
              <w:t>&gt;</w:t>
            </w:r>
          </w:p>
        </w:tc>
      </w:tr>
      <w:tr w:rsidR="00D92E30" w:rsidRPr="00A853D5" w14:paraId="7DC4C604" w14:textId="77777777" w:rsidTr="00A728A2">
        <w:tc>
          <w:tcPr>
            <w:tcW w:w="1860" w:type="dxa"/>
            <w:shd w:val="clear" w:color="auto" w:fill="FFFFFF"/>
            <w:tcMar>
              <w:top w:w="100" w:type="dxa"/>
              <w:left w:w="100" w:type="dxa"/>
              <w:bottom w:w="100" w:type="dxa"/>
              <w:right w:w="100" w:type="dxa"/>
            </w:tcMar>
          </w:tcPr>
          <w:p w14:paraId="1DD0164C" w14:textId="77777777" w:rsidR="00D92E30" w:rsidRPr="00C44299" w:rsidRDefault="00D92E30" w:rsidP="00A728A2">
            <w:pPr>
              <w:rPr>
                <w:lang w:val="nl-NL"/>
              </w:rPr>
            </w:pPr>
            <w:r w:rsidRPr="00C44299">
              <w:rPr>
                <w:lang w:val="nl-NL"/>
              </w:rPr>
              <w:t>Geheim</w:t>
            </w:r>
          </w:p>
        </w:tc>
        <w:tc>
          <w:tcPr>
            <w:tcW w:w="7695" w:type="dxa"/>
            <w:shd w:val="clear" w:color="auto" w:fill="FFFFFF"/>
            <w:tcMar>
              <w:top w:w="100" w:type="dxa"/>
              <w:left w:w="100" w:type="dxa"/>
              <w:bottom w:w="100" w:type="dxa"/>
              <w:right w:w="100" w:type="dxa"/>
            </w:tcMar>
          </w:tcPr>
          <w:p w14:paraId="52F435E7" w14:textId="1203AB00" w:rsidR="00D92E30" w:rsidRPr="00C44299" w:rsidRDefault="00B9277C" w:rsidP="00A728A2">
            <w:pPr>
              <w:rPr>
                <w:lang w:val="nl-NL"/>
              </w:rPr>
            </w:pPr>
            <w:r w:rsidRPr="00C44299">
              <w:rPr>
                <w:lang w:val="nl-NL"/>
              </w:rPr>
              <w:t xml:space="preserve">Dit document is exclusief bestemd voor de volgende personen: </w:t>
            </w:r>
            <w:r w:rsidRPr="00C44299">
              <w:rPr>
                <w:highlight w:val="yellow"/>
                <w:lang w:val="nl-NL"/>
              </w:rPr>
              <w:t>&lt;bijv. leden MT&gt;.</w:t>
            </w:r>
          </w:p>
        </w:tc>
      </w:tr>
    </w:tbl>
    <w:p w14:paraId="00ED8543" w14:textId="2A32161A" w:rsidR="00D92E30" w:rsidRPr="00C44299" w:rsidRDefault="00D92E30" w:rsidP="00D92E30">
      <w:pPr>
        <w:rPr>
          <w:lang w:val="nl-NL"/>
        </w:rPr>
      </w:pPr>
      <w:r w:rsidRPr="00C44299">
        <w:rPr>
          <w:lang w:val="nl-NL"/>
        </w:rPr>
        <w:br w:type="page"/>
      </w:r>
    </w:p>
    <w:p w14:paraId="2A5C13A9" w14:textId="345E12CF" w:rsidR="0024596A" w:rsidRPr="00C44299" w:rsidRDefault="00EF4CAD" w:rsidP="407556FB">
      <w:pPr>
        <w:spacing w:before="400" w:after="120"/>
        <w:rPr>
          <w:b/>
          <w:bCs/>
          <w:color w:val="36399D"/>
          <w:sz w:val="32"/>
          <w:szCs w:val="32"/>
          <w:lang w:val="nl-NL"/>
        </w:rPr>
      </w:pPr>
      <w:r w:rsidRPr="00C44299">
        <w:rPr>
          <w:b/>
          <w:color w:val="2E3093"/>
          <w:sz w:val="32"/>
          <w:szCs w:val="32"/>
          <w:lang w:val="nl-NL"/>
        </w:rPr>
        <w:lastRenderedPageBreak/>
        <w:t>Inhoudsopgave</w:t>
      </w:r>
      <w:bookmarkEnd w:id="0"/>
    </w:p>
    <w:p w14:paraId="296AF6DD" w14:textId="77777777" w:rsidR="0024596A" w:rsidRPr="00C44299" w:rsidRDefault="0024596A" w:rsidP="00E736C9">
      <w:pPr>
        <w:rPr>
          <w:lang w:val="nl-NL"/>
        </w:rPr>
      </w:pPr>
    </w:p>
    <w:sdt>
      <w:sdtPr>
        <w:rPr>
          <w:b w:val="0"/>
          <w:noProof w:val="0"/>
          <w:color w:val="auto"/>
          <w:lang w:val="nl-NL"/>
        </w:rPr>
        <w:id w:val="103538943"/>
        <w:docPartObj>
          <w:docPartGallery w:val="Table of Contents"/>
          <w:docPartUnique/>
        </w:docPartObj>
      </w:sdtPr>
      <w:sdtContent>
        <w:p w14:paraId="06844841" w14:textId="206104DA" w:rsidR="006579E6" w:rsidRDefault="00EF4CAD">
          <w:pPr>
            <w:pStyle w:val="Inhopg1"/>
            <w:rPr>
              <w:rFonts w:asciiTheme="minorHAnsi" w:eastAsiaTheme="minorEastAsia" w:hAnsiTheme="minorHAnsi" w:cstheme="minorBidi"/>
              <w:b w:val="0"/>
              <w:color w:val="auto"/>
              <w:kern w:val="2"/>
              <w:sz w:val="24"/>
              <w:szCs w:val="24"/>
              <w:lang w:val="nl-NL"/>
              <w14:ligatures w14:val="standardContextual"/>
            </w:rPr>
          </w:pPr>
          <w:r w:rsidRPr="00C44299">
            <w:rPr>
              <w:lang w:val="nl-NL"/>
            </w:rPr>
            <w:fldChar w:fldCharType="begin"/>
          </w:r>
          <w:r w:rsidRPr="00C44299">
            <w:rPr>
              <w:lang w:val="nl-NL"/>
            </w:rPr>
            <w:instrText xml:space="preserve"> TOC \h \u \z </w:instrText>
          </w:r>
          <w:r w:rsidRPr="00C44299">
            <w:rPr>
              <w:lang w:val="nl-NL"/>
            </w:rPr>
            <w:fldChar w:fldCharType="separate"/>
          </w:r>
          <w:hyperlink w:anchor="_Toc191480015" w:history="1">
            <w:r w:rsidR="006579E6" w:rsidRPr="002C49F6">
              <w:rPr>
                <w:rStyle w:val="Hyperlink"/>
              </w:rPr>
              <w:t>1</w:t>
            </w:r>
            <w:r w:rsidR="006579E6">
              <w:rPr>
                <w:rFonts w:asciiTheme="minorHAnsi" w:eastAsiaTheme="minorEastAsia" w:hAnsiTheme="minorHAnsi" w:cstheme="minorBidi"/>
                <w:b w:val="0"/>
                <w:color w:val="auto"/>
                <w:kern w:val="2"/>
                <w:sz w:val="24"/>
                <w:szCs w:val="24"/>
                <w:lang w:val="nl-NL"/>
                <w14:ligatures w14:val="standardContextual"/>
              </w:rPr>
              <w:tab/>
            </w:r>
            <w:r w:rsidR="006579E6" w:rsidRPr="002C49F6">
              <w:rPr>
                <w:rStyle w:val="Hyperlink"/>
              </w:rPr>
              <w:t>Inleiding</w:t>
            </w:r>
            <w:r w:rsidR="006579E6">
              <w:rPr>
                <w:webHidden/>
              </w:rPr>
              <w:tab/>
            </w:r>
            <w:r w:rsidR="006579E6">
              <w:rPr>
                <w:webHidden/>
              </w:rPr>
              <w:fldChar w:fldCharType="begin"/>
            </w:r>
            <w:r w:rsidR="006579E6">
              <w:rPr>
                <w:webHidden/>
              </w:rPr>
              <w:instrText xml:space="preserve"> PAGEREF _Toc191480015 \h </w:instrText>
            </w:r>
            <w:r w:rsidR="006579E6">
              <w:rPr>
                <w:webHidden/>
              </w:rPr>
            </w:r>
            <w:r w:rsidR="006579E6">
              <w:rPr>
                <w:webHidden/>
              </w:rPr>
              <w:fldChar w:fldCharType="separate"/>
            </w:r>
            <w:r w:rsidR="006579E6">
              <w:rPr>
                <w:webHidden/>
              </w:rPr>
              <w:t>5</w:t>
            </w:r>
            <w:r w:rsidR="006579E6">
              <w:rPr>
                <w:webHidden/>
              </w:rPr>
              <w:fldChar w:fldCharType="end"/>
            </w:r>
          </w:hyperlink>
        </w:p>
        <w:p w14:paraId="1BD4A993" w14:textId="1B6E422A" w:rsidR="006579E6" w:rsidRDefault="006579E6">
          <w:pPr>
            <w:pStyle w:val="Inhopg1"/>
            <w:rPr>
              <w:rFonts w:asciiTheme="minorHAnsi" w:eastAsiaTheme="minorEastAsia" w:hAnsiTheme="minorHAnsi" w:cstheme="minorBidi"/>
              <w:b w:val="0"/>
              <w:color w:val="auto"/>
              <w:kern w:val="2"/>
              <w:sz w:val="24"/>
              <w:szCs w:val="24"/>
              <w:lang w:val="nl-NL"/>
              <w14:ligatures w14:val="standardContextual"/>
            </w:rPr>
          </w:pPr>
          <w:hyperlink w:anchor="_Toc191480016" w:history="1">
            <w:r w:rsidRPr="002C49F6">
              <w:rPr>
                <w:rStyle w:val="Hyperlink"/>
              </w:rPr>
              <w:t>2</w:t>
            </w:r>
            <w:r>
              <w:rPr>
                <w:rFonts w:asciiTheme="minorHAnsi" w:eastAsiaTheme="minorEastAsia" w:hAnsiTheme="minorHAnsi" w:cstheme="minorBidi"/>
                <w:b w:val="0"/>
                <w:color w:val="auto"/>
                <w:kern w:val="2"/>
                <w:sz w:val="24"/>
                <w:szCs w:val="24"/>
                <w:lang w:val="nl-NL"/>
                <w14:ligatures w14:val="standardContextual"/>
              </w:rPr>
              <w:tab/>
            </w:r>
            <w:r w:rsidRPr="002C49F6">
              <w:rPr>
                <w:rStyle w:val="Hyperlink"/>
              </w:rPr>
              <w:t>Processtappen</w:t>
            </w:r>
            <w:r>
              <w:rPr>
                <w:webHidden/>
              </w:rPr>
              <w:tab/>
            </w:r>
            <w:r>
              <w:rPr>
                <w:webHidden/>
              </w:rPr>
              <w:fldChar w:fldCharType="begin"/>
            </w:r>
            <w:r>
              <w:rPr>
                <w:webHidden/>
              </w:rPr>
              <w:instrText xml:space="preserve"> PAGEREF _Toc191480016 \h </w:instrText>
            </w:r>
            <w:r>
              <w:rPr>
                <w:webHidden/>
              </w:rPr>
            </w:r>
            <w:r>
              <w:rPr>
                <w:webHidden/>
              </w:rPr>
              <w:fldChar w:fldCharType="separate"/>
            </w:r>
            <w:r>
              <w:rPr>
                <w:webHidden/>
              </w:rPr>
              <w:t>5</w:t>
            </w:r>
            <w:r>
              <w:rPr>
                <w:webHidden/>
              </w:rPr>
              <w:fldChar w:fldCharType="end"/>
            </w:r>
          </w:hyperlink>
        </w:p>
        <w:p w14:paraId="487A3C93" w14:textId="350250C6" w:rsidR="006579E6" w:rsidRDefault="006579E6">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1480017" w:history="1">
            <w:r w:rsidRPr="002C49F6">
              <w:rPr>
                <w:rStyle w:val="Hyperlink"/>
              </w:rPr>
              <w:t>2.1</w:t>
            </w:r>
            <w:r>
              <w:rPr>
                <w:rFonts w:asciiTheme="minorHAnsi" w:eastAsiaTheme="minorEastAsia" w:hAnsiTheme="minorHAnsi" w:cstheme="minorBidi"/>
                <w:color w:val="auto"/>
                <w:kern w:val="2"/>
                <w:sz w:val="24"/>
                <w:szCs w:val="24"/>
                <w:lang w:val="nl-NL"/>
                <w14:ligatures w14:val="standardContextual"/>
              </w:rPr>
              <w:tab/>
            </w:r>
            <w:r w:rsidRPr="002C49F6">
              <w:rPr>
                <w:rStyle w:val="Hyperlink"/>
              </w:rPr>
              <w:t>Aanmaken nieuw configuratie-item</w:t>
            </w:r>
            <w:r>
              <w:rPr>
                <w:webHidden/>
              </w:rPr>
              <w:tab/>
            </w:r>
            <w:r>
              <w:rPr>
                <w:webHidden/>
              </w:rPr>
              <w:fldChar w:fldCharType="begin"/>
            </w:r>
            <w:r>
              <w:rPr>
                <w:webHidden/>
              </w:rPr>
              <w:instrText xml:space="preserve"> PAGEREF _Toc191480017 \h </w:instrText>
            </w:r>
            <w:r>
              <w:rPr>
                <w:webHidden/>
              </w:rPr>
            </w:r>
            <w:r>
              <w:rPr>
                <w:webHidden/>
              </w:rPr>
              <w:fldChar w:fldCharType="separate"/>
            </w:r>
            <w:r>
              <w:rPr>
                <w:webHidden/>
              </w:rPr>
              <w:t>5</w:t>
            </w:r>
            <w:r>
              <w:rPr>
                <w:webHidden/>
              </w:rPr>
              <w:fldChar w:fldCharType="end"/>
            </w:r>
          </w:hyperlink>
        </w:p>
        <w:p w14:paraId="1472BAE2" w14:textId="06150EAA" w:rsidR="006579E6" w:rsidRDefault="006579E6">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1480018" w:history="1">
            <w:r w:rsidRPr="002C49F6">
              <w:rPr>
                <w:rStyle w:val="Hyperlink"/>
              </w:rPr>
              <w:t>2.2</w:t>
            </w:r>
            <w:r>
              <w:rPr>
                <w:rFonts w:asciiTheme="minorHAnsi" w:eastAsiaTheme="minorEastAsia" w:hAnsiTheme="minorHAnsi" w:cstheme="minorBidi"/>
                <w:color w:val="auto"/>
                <w:kern w:val="2"/>
                <w:sz w:val="24"/>
                <w:szCs w:val="24"/>
                <w:lang w:val="nl-NL"/>
                <w14:ligatures w14:val="standardContextual"/>
              </w:rPr>
              <w:tab/>
            </w:r>
            <w:r w:rsidRPr="002C49F6">
              <w:rPr>
                <w:rStyle w:val="Hyperlink"/>
              </w:rPr>
              <w:t>Aanpassen bestaand configuratie-item</w:t>
            </w:r>
            <w:r>
              <w:rPr>
                <w:webHidden/>
              </w:rPr>
              <w:tab/>
            </w:r>
            <w:r>
              <w:rPr>
                <w:webHidden/>
              </w:rPr>
              <w:fldChar w:fldCharType="begin"/>
            </w:r>
            <w:r>
              <w:rPr>
                <w:webHidden/>
              </w:rPr>
              <w:instrText xml:space="preserve"> PAGEREF _Toc191480018 \h </w:instrText>
            </w:r>
            <w:r>
              <w:rPr>
                <w:webHidden/>
              </w:rPr>
            </w:r>
            <w:r>
              <w:rPr>
                <w:webHidden/>
              </w:rPr>
              <w:fldChar w:fldCharType="separate"/>
            </w:r>
            <w:r>
              <w:rPr>
                <w:webHidden/>
              </w:rPr>
              <w:t>6</w:t>
            </w:r>
            <w:r>
              <w:rPr>
                <w:webHidden/>
              </w:rPr>
              <w:fldChar w:fldCharType="end"/>
            </w:r>
          </w:hyperlink>
        </w:p>
        <w:p w14:paraId="10781DA9" w14:textId="76E403A2" w:rsidR="006579E6" w:rsidRDefault="006579E6">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1480019" w:history="1">
            <w:r w:rsidRPr="002C49F6">
              <w:rPr>
                <w:rStyle w:val="Hyperlink"/>
              </w:rPr>
              <w:t>2.3</w:t>
            </w:r>
            <w:r>
              <w:rPr>
                <w:rFonts w:asciiTheme="minorHAnsi" w:eastAsiaTheme="minorEastAsia" w:hAnsiTheme="minorHAnsi" w:cstheme="minorBidi"/>
                <w:color w:val="auto"/>
                <w:kern w:val="2"/>
                <w:sz w:val="24"/>
                <w:szCs w:val="24"/>
                <w:lang w:val="nl-NL"/>
                <w14:ligatures w14:val="standardContextual"/>
              </w:rPr>
              <w:tab/>
            </w:r>
            <w:r w:rsidRPr="002C49F6">
              <w:rPr>
                <w:rStyle w:val="Hyperlink"/>
              </w:rPr>
              <w:t>Verwijderen bestaand configuratie-item</w:t>
            </w:r>
            <w:r>
              <w:rPr>
                <w:webHidden/>
              </w:rPr>
              <w:tab/>
            </w:r>
            <w:r>
              <w:rPr>
                <w:webHidden/>
              </w:rPr>
              <w:fldChar w:fldCharType="begin"/>
            </w:r>
            <w:r>
              <w:rPr>
                <w:webHidden/>
              </w:rPr>
              <w:instrText xml:space="preserve"> PAGEREF _Toc191480019 \h </w:instrText>
            </w:r>
            <w:r>
              <w:rPr>
                <w:webHidden/>
              </w:rPr>
            </w:r>
            <w:r>
              <w:rPr>
                <w:webHidden/>
              </w:rPr>
              <w:fldChar w:fldCharType="separate"/>
            </w:r>
            <w:r>
              <w:rPr>
                <w:webHidden/>
              </w:rPr>
              <w:t>6</w:t>
            </w:r>
            <w:r>
              <w:rPr>
                <w:webHidden/>
              </w:rPr>
              <w:fldChar w:fldCharType="end"/>
            </w:r>
          </w:hyperlink>
        </w:p>
        <w:p w14:paraId="6B16A0A7" w14:textId="2DA5B948" w:rsidR="006579E6" w:rsidRDefault="006579E6">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1480020" w:history="1">
            <w:r w:rsidRPr="002C49F6">
              <w:rPr>
                <w:rStyle w:val="Hyperlink"/>
              </w:rPr>
              <w:t>2.4</w:t>
            </w:r>
            <w:r>
              <w:rPr>
                <w:rFonts w:asciiTheme="minorHAnsi" w:eastAsiaTheme="minorEastAsia" w:hAnsiTheme="minorHAnsi" w:cstheme="minorBidi"/>
                <w:color w:val="auto"/>
                <w:kern w:val="2"/>
                <w:sz w:val="24"/>
                <w:szCs w:val="24"/>
                <w:lang w:val="nl-NL"/>
                <w14:ligatures w14:val="standardContextual"/>
              </w:rPr>
              <w:tab/>
            </w:r>
            <w:r w:rsidRPr="002C49F6">
              <w:rPr>
                <w:rStyle w:val="Hyperlink"/>
              </w:rPr>
              <w:t>Monitoring en rapportage</w:t>
            </w:r>
            <w:r>
              <w:rPr>
                <w:webHidden/>
              </w:rPr>
              <w:tab/>
            </w:r>
            <w:r>
              <w:rPr>
                <w:webHidden/>
              </w:rPr>
              <w:fldChar w:fldCharType="begin"/>
            </w:r>
            <w:r>
              <w:rPr>
                <w:webHidden/>
              </w:rPr>
              <w:instrText xml:space="preserve"> PAGEREF _Toc191480020 \h </w:instrText>
            </w:r>
            <w:r>
              <w:rPr>
                <w:webHidden/>
              </w:rPr>
            </w:r>
            <w:r>
              <w:rPr>
                <w:webHidden/>
              </w:rPr>
              <w:fldChar w:fldCharType="separate"/>
            </w:r>
            <w:r>
              <w:rPr>
                <w:webHidden/>
              </w:rPr>
              <w:t>6</w:t>
            </w:r>
            <w:r>
              <w:rPr>
                <w:webHidden/>
              </w:rPr>
              <w:fldChar w:fldCharType="end"/>
            </w:r>
          </w:hyperlink>
        </w:p>
        <w:p w14:paraId="5E1E12B7" w14:textId="69469B34" w:rsidR="006579E6" w:rsidRDefault="006579E6">
          <w:pPr>
            <w:pStyle w:val="Inhopg1"/>
            <w:rPr>
              <w:rFonts w:asciiTheme="minorHAnsi" w:eastAsiaTheme="minorEastAsia" w:hAnsiTheme="minorHAnsi" w:cstheme="minorBidi"/>
              <w:b w:val="0"/>
              <w:color w:val="auto"/>
              <w:kern w:val="2"/>
              <w:sz w:val="24"/>
              <w:szCs w:val="24"/>
              <w:lang w:val="nl-NL"/>
              <w14:ligatures w14:val="standardContextual"/>
            </w:rPr>
          </w:pPr>
          <w:hyperlink w:anchor="_Toc191480021" w:history="1">
            <w:r w:rsidRPr="002C49F6">
              <w:rPr>
                <w:rStyle w:val="Hyperlink"/>
              </w:rPr>
              <w:t>3</w:t>
            </w:r>
            <w:r>
              <w:rPr>
                <w:rFonts w:asciiTheme="minorHAnsi" w:eastAsiaTheme="minorEastAsia" w:hAnsiTheme="minorHAnsi" w:cstheme="minorBidi"/>
                <w:b w:val="0"/>
                <w:color w:val="auto"/>
                <w:kern w:val="2"/>
                <w:sz w:val="24"/>
                <w:szCs w:val="24"/>
                <w:lang w:val="nl-NL"/>
                <w14:ligatures w14:val="standardContextual"/>
              </w:rPr>
              <w:tab/>
            </w:r>
            <w:r w:rsidRPr="002C49F6">
              <w:rPr>
                <w:rStyle w:val="Hyperlink"/>
              </w:rPr>
              <w:t>Rollen en verantwoordelijkheden</w:t>
            </w:r>
            <w:r>
              <w:rPr>
                <w:webHidden/>
              </w:rPr>
              <w:tab/>
            </w:r>
            <w:r>
              <w:rPr>
                <w:webHidden/>
              </w:rPr>
              <w:fldChar w:fldCharType="begin"/>
            </w:r>
            <w:r>
              <w:rPr>
                <w:webHidden/>
              </w:rPr>
              <w:instrText xml:space="preserve"> PAGEREF _Toc191480021 \h </w:instrText>
            </w:r>
            <w:r>
              <w:rPr>
                <w:webHidden/>
              </w:rPr>
            </w:r>
            <w:r>
              <w:rPr>
                <w:webHidden/>
              </w:rPr>
              <w:fldChar w:fldCharType="separate"/>
            </w:r>
            <w:r>
              <w:rPr>
                <w:webHidden/>
              </w:rPr>
              <w:t>7</w:t>
            </w:r>
            <w:r>
              <w:rPr>
                <w:webHidden/>
              </w:rPr>
              <w:fldChar w:fldCharType="end"/>
            </w:r>
          </w:hyperlink>
        </w:p>
        <w:p w14:paraId="42C0CD9F" w14:textId="1A6E4C49" w:rsidR="006579E6" w:rsidRDefault="006579E6">
          <w:pPr>
            <w:pStyle w:val="Inhopg1"/>
            <w:rPr>
              <w:rFonts w:asciiTheme="minorHAnsi" w:eastAsiaTheme="minorEastAsia" w:hAnsiTheme="minorHAnsi" w:cstheme="minorBidi"/>
              <w:b w:val="0"/>
              <w:color w:val="auto"/>
              <w:kern w:val="2"/>
              <w:sz w:val="24"/>
              <w:szCs w:val="24"/>
              <w:lang w:val="nl-NL"/>
              <w14:ligatures w14:val="standardContextual"/>
            </w:rPr>
          </w:pPr>
          <w:hyperlink w:anchor="_Toc191480022" w:history="1">
            <w:r w:rsidRPr="002C49F6">
              <w:rPr>
                <w:rStyle w:val="Hyperlink"/>
              </w:rPr>
              <w:t>4</w:t>
            </w:r>
            <w:r>
              <w:rPr>
                <w:rFonts w:asciiTheme="minorHAnsi" w:eastAsiaTheme="minorEastAsia" w:hAnsiTheme="minorHAnsi" w:cstheme="minorBidi"/>
                <w:b w:val="0"/>
                <w:color w:val="auto"/>
                <w:kern w:val="2"/>
                <w:sz w:val="24"/>
                <w:szCs w:val="24"/>
                <w:lang w:val="nl-NL"/>
                <w14:ligatures w14:val="standardContextual"/>
              </w:rPr>
              <w:tab/>
            </w:r>
            <w:r w:rsidRPr="002C49F6">
              <w:rPr>
                <w:rStyle w:val="Hyperlink"/>
              </w:rPr>
              <w:t>Herziening proces</w:t>
            </w:r>
            <w:r>
              <w:rPr>
                <w:webHidden/>
              </w:rPr>
              <w:tab/>
            </w:r>
            <w:r>
              <w:rPr>
                <w:webHidden/>
              </w:rPr>
              <w:fldChar w:fldCharType="begin"/>
            </w:r>
            <w:r>
              <w:rPr>
                <w:webHidden/>
              </w:rPr>
              <w:instrText xml:space="preserve"> PAGEREF _Toc191480022 \h </w:instrText>
            </w:r>
            <w:r>
              <w:rPr>
                <w:webHidden/>
              </w:rPr>
            </w:r>
            <w:r>
              <w:rPr>
                <w:webHidden/>
              </w:rPr>
              <w:fldChar w:fldCharType="separate"/>
            </w:r>
            <w:r>
              <w:rPr>
                <w:webHidden/>
              </w:rPr>
              <w:t>8</w:t>
            </w:r>
            <w:r>
              <w:rPr>
                <w:webHidden/>
              </w:rPr>
              <w:fldChar w:fldCharType="end"/>
            </w:r>
          </w:hyperlink>
        </w:p>
        <w:p w14:paraId="52141D48" w14:textId="799D301D" w:rsidR="009A1615" w:rsidRPr="00C44299" w:rsidRDefault="00EF4CAD" w:rsidP="006C5D61">
          <w:pPr>
            <w:jc w:val="right"/>
            <w:rPr>
              <w:lang w:val="nl-NL"/>
            </w:rPr>
          </w:pPr>
          <w:r w:rsidRPr="00C44299">
            <w:rPr>
              <w:lang w:val="nl-NL"/>
            </w:rPr>
            <w:fldChar w:fldCharType="end"/>
          </w:r>
        </w:p>
      </w:sdtContent>
    </w:sdt>
    <w:p w14:paraId="68B42580" w14:textId="77777777" w:rsidR="00BD3B5B" w:rsidRPr="00C44299" w:rsidRDefault="00BD3B5B" w:rsidP="009A1615">
      <w:pPr>
        <w:rPr>
          <w:lang w:val="nl-NL"/>
        </w:rPr>
      </w:pPr>
    </w:p>
    <w:p w14:paraId="61D7EF7E" w14:textId="50E8AB9B" w:rsidR="00B46D18" w:rsidRPr="00C44299" w:rsidRDefault="00142F52" w:rsidP="000D0A75">
      <w:pPr>
        <w:spacing w:line="240" w:lineRule="auto"/>
        <w:rPr>
          <w:lang w:val="nl-NL"/>
        </w:rPr>
      </w:pPr>
      <w:r w:rsidRPr="00C44299">
        <w:rPr>
          <w:lang w:val="nl-NL"/>
        </w:rPr>
        <w:br w:type="page"/>
      </w:r>
    </w:p>
    <w:p w14:paraId="63B51713" w14:textId="14979545" w:rsidR="00B46D18" w:rsidRPr="00C44299" w:rsidRDefault="007D4542" w:rsidP="002E5803">
      <w:pPr>
        <w:pStyle w:val="Kop1"/>
        <w:numPr>
          <w:ilvl w:val="0"/>
          <w:numId w:val="2"/>
        </w:numPr>
      </w:pPr>
      <w:bookmarkStart w:id="2" w:name="_Toc191480015"/>
      <w:r w:rsidRPr="00C44299">
        <w:lastRenderedPageBreak/>
        <w:t>Inleiding</w:t>
      </w:r>
      <w:bookmarkEnd w:id="2"/>
    </w:p>
    <w:p w14:paraId="5F863879" w14:textId="54B483D1" w:rsidR="00B46D18" w:rsidRPr="00C44299" w:rsidRDefault="00065D2A" w:rsidP="00B46D18">
      <w:pPr>
        <w:rPr>
          <w:lang w:val="nl-NL"/>
        </w:rPr>
      </w:pPr>
      <w:r w:rsidRPr="00C44299">
        <w:rPr>
          <w:lang w:val="nl-NL"/>
        </w:rPr>
        <w:t xml:space="preserve">Het configuratiemanagementproces is bedoeld om hardware, software, licenties en andere systemen te beheren. Die hardware, software, licenties en andere systemen noemen we configuratie-items. Deze procesbeschrijving geeft weer hoe het configuratiemanagementproces wordt uitgevoerd binnen </w:t>
      </w:r>
      <w:r w:rsidRPr="00C44299">
        <w:rPr>
          <w:highlight w:val="yellow"/>
          <w:lang w:val="nl-NL"/>
        </w:rPr>
        <w:t>&lt;vul naam organisatie in&gt;</w:t>
      </w:r>
      <w:r w:rsidRPr="00C44299">
        <w:rPr>
          <w:lang w:val="nl-NL"/>
        </w:rPr>
        <w:t>. </w:t>
      </w:r>
    </w:p>
    <w:p w14:paraId="51B6E1B3" w14:textId="448E7695" w:rsidR="00B46D18" w:rsidRPr="00C44299" w:rsidRDefault="007D4542" w:rsidP="002E5803">
      <w:pPr>
        <w:pStyle w:val="Kop1"/>
        <w:numPr>
          <w:ilvl w:val="0"/>
          <w:numId w:val="2"/>
        </w:numPr>
      </w:pPr>
      <w:bookmarkStart w:id="3" w:name="_Toc191480016"/>
      <w:r w:rsidRPr="00C44299">
        <w:t>Processtappen</w:t>
      </w:r>
      <w:bookmarkEnd w:id="3"/>
    </w:p>
    <w:p w14:paraId="655AB3D3" w14:textId="15286487" w:rsidR="00065D2A" w:rsidRPr="00C44299" w:rsidRDefault="00065D2A" w:rsidP="00065D2A">
      <w:pPr>
        <w:rPr>
          <w:lang w:val="nl-NL"/>
        </w:rPr>
      </w:pPr>
      <w:r w:rsidRPr="00C44299">
        <w:rPr>
          <w:lang w:val="nl-NL"/>
        </w:rPr>
        <w:t>Het configuratiemanagementproces bestaat uit 4 stappen die er samen voor zorgen dat de configuratie-items (</w:t>
      </w:r>
      <w:proofErr w:type="spellStart"/>
      <w:r w:rsidRPr="00C44299">
        <w:rPr>
          <w:lang w:val="nl-NL"/>
        </w:rPr>
        <w:t>CI’s</w:t>
      </w:r>
      <w:proofErr w:type="spellEnd"/>
      <w:r w:rsidRPr="00C44299">
        <w:rPr>
          <w:lang w:val="nl-NL"/>
        </w:rPr>
        <w:t xml:space="preserve">) binnen </w:t>
      </w:r>
      <w:r w:rsidRPr="00C44299">
        <w:rPr>
          <w:highlight w:val="yellow"/>
          <w:lang w:val="nl-NL"/>
        </w:rPr>
        <w:t>&lt;vul naam organisatie in&gt;</w:t>
      </w:r>
      <w:r w:rsidRPr="00C44299">
        <w:rPr>
          <w:lang w:val="nl-NL"/>
        </w:rPr>
        <w:t xml:space="preserve"> effectief worden beheerd. Aan de hand van dit proces krijgen we als organisatie inzicht in welke configuratie-items aanwezig zijn, hoe deze met elkaar samenhangen en welke impact wijzigingen kunnen hebben. Het configuratiemanagementproces bestaat uit de volgende 4 processtappen: </w:t>
      </w:r>
    </w:p>
    <w:p w14:paraId="63B192AC" w14:textId="77777777" w:rsidR="00065D2A" w:rsidRPr="00065D2A" w:rsidRDefault="00065D2A" w:rsidP="00065D2A">
      <w:pPr>
        <w:rPr>
          <w:lang w:val="nl-NL"/>
        </w:rPr>
      </w:pPr>
      <w:r w:rsidRPr="00065D2A">
        <w:rPr>
          <w:lang w:val="nl-NL"/>
        </w:rPr>
        <w:t> </w:t>
      </w:r>
    </w:p>
    <w:p w14:paraId="2E54B557" w14:textId="77777777" w:rsidR="00065D2A" w:rsidRPr="00065D2A" w:rsidRDefault="00065D2A" w:rsidP="002E5803">
      <w:pPr>
        <w:numPr>
          <w:ilvl w:val="0"/>
          <w:numId w:val="6"/>
        </w:numPr>
        <w:rPr>
          <w:lang w:val="nl-NL"/>
        </w:rPr>
      </w:pPr>
      <w:r w:rsidRPr="00065D2A">
        <w:rPr>
          <w:lang w:val="nl-NL"/>
        </w:rPr>
        <w:t>Aanmaken nieuw configuratie-item </w:t>
      </w:r>
    </w:p>
    <w:p w14:paraId="02BD90D1" w14:textId="77777777" w:rsidR="00065D2A" w:rsidRPr="00065D2A" w:rsidRDefault="00065D2A" w:rsidP="002E5803">
      <w:pPr>
        <w:numPr>
          <w:ilvl w:val="0"/>
          <w:numId w:val="7"/>
        </w:numPr>
        <w:rPr>
          <w:lang w:val="nl-NL"/>
        </w:rPr>
      </w:pPr>
      <w:r w:rsidRPr="00065D2A">
        <w:rPr>
          <w:lang w:val="nl-NL"/>
        </w:rPr>
        <w:t>Aanpassen bestaand configuratie-item </w:t>
      </w:r>
    </w:p>
    <w:p w14:paraId="3D695CF8" w14:textId="77777777" w:rsidR="00065D2A" w:rsidRPr="00065D2A" w:rsidRDefault="00065D2A" w:rsidP="002E5803">
      <w:pPr>
        <w:numPr>
          <w:ilvl w:val="0"/>
          <w:numId w:val="8"/>
        </w:numPr>
        <w:rPr>
          <w:lang w:val="nl-NL"/>
        </w:rPr>
      </w:pPr>
      <w:r w:rsidRPr="00065D2A">
        <w:rPr>
          <w:lang w:val="nl-NL"/>
        </w:rPr>
        <w:t>Verwijderen bestaand configuratie-item </w:t>
      </w:r>
    </w:p>
    <w:p w14:paraId="0E207509" w14:textId="77777777" w:rsidR="00065D2A" w:rsidRPr="00065D2A" w:rsidRDefault="00065D2A" w:rsidP="002E5803">
      <w:pPr>
        <w:numPr>
          <w:ilvl w:val="0"/>
          <w:numId w:val="9"/>
        </w:numPr>
        <w:rPr>
          <w:lang w:val="nl-NL"/>
        </w:rPr>
      </w:pPr>
      <w:r w:rsidRPr="00065D2A">
        <w:rPr>
          <w:lang w:val="nl-NL"/>
        </w:rPr>
        <w:t>Monitoring en rapportage </w:t>
      </w:r>
    </w:p>
    <w:p w14:paraId="0E3683B5" w14:textId="77777777" w:rsidR="00065D2A" w:rsidRPr="00065D2A" w:rsidRDefault="00065D2A" w:rsidP="00065D2A">
      <w:pPr>
        <w:rPr>
          <w:lang w:val="nl-NL"/>
        </w:rPr>
      </w:pPr>
      <w:r w:rsidRPr="00065D2A">
        <w:rPr>
          <w:lang w:val="nl-NL"/>
        </w:rPr>
        <w:t> </w:t>
      </w:r>
    </w:p>
    <w:p w14:paraId="6639095F" w14:textId="322D117C" w:rsidR="00B46D18" w:rsidRPr="00C44299" w:rsidRDefault="00065D2A" w:rsidP="00065D2A">
      <w:pPr>
        <w:rPr>
          <w:lang w:val="nl-NL"/>
        </w:rPr>
      </w:pPr>
      <w:r w:rsidRPr="00065D2A">
        <w:rPr>
          <w:lang w:val="nl-NL"/>
        </w:rPr>
        <w:t>Hieronder lichten we elke stap toe. </w:t>
      </w:r>
    </w:p>
    <w:p w14:paraId="03A0B93F" w14:textId="591E6315" w:rsidR="00B46D18" w:rsidRPr="00C44299" w:rsidRDefault="00065D2A" w:rsidP="00B46D18">
      <w:pPr>
        <w:pStyle w:val="Kop2"/>
      </w:pPr>
      <w:bookmarkStart w:id="4" w:name="_Toc191480017"/>
      <w:r w:rsidRPr="00C44299">
        <w:t>Aanmaken nieuw configuratie-item</w:t>
      </w:r>
      <w:bookmarkEnd w:id="4"/>
    </w:p>
    <w:p w14:paraId="173DC76C" w14:textId="77777777" w:rsidR="000D0A75" w:rsidRPr="00C44299" w:rsidRDefault="000D0A75" w:rsidP="000D0A75">
      <w:pPr>
        <w:widowControl w:val="0"/>
        <w:rPr>
          <w:b/>
          <w:bCs/>
          <w:i/>
          <w:iCs/>
          <w:color w:val="2E3093"/>
          <w:lang w:val="nl-NL"/>
        </w:rPr>
      </w:pPr>
      <w:r w:rsidRPr="00C44299">
        <w:rPr>
          <w:b/>
          <w:bCs/>
          <w:i/>
          <w:iCs/>
          <w:color w:val="2E3093"/>
          <w:lang w:val="nl-NL"/>
        </w:rPr>
        <w:t>Toelichting</w:t>
      </w:r>
    </w:p>
    <w:p w14:paraId="314C7E1F" w14:textId="664D905C" w:rsidR="00636AB7" w:rsidRPr="00C44299" w:rsidRDefault="00636AB7" w:rsidP="002E5803">
      <w:pPr>
        <w:numPr>
          <w:ilvl w:val="0"/>
          <w:numId w:val="10"/>
        </w:numPr>
        <w:rPr>
          <w:i/>
          <w:iCs/>
          <w:color w:val="2E3093"/>
          <w:lang w:val="nl-NL"/>
        </w:rPr>
      </w:pPr>
      <w:r w:rsidRPr="00C44299">
        <w:rPr>
          <w:i/>
          <w:iCs/>
          <w:color w:val="2E3093"/>
          <w:lang w:val="nl-NL"/>
        </w:rPr>
        <w:t xml:space="preserve">Zorg dat je eerst een configuratiemanagementdatabase (CMDB) inricht. Bepaal welk type </w:t>
      </w:r>
      <w:proofErr w:type="spellStart"/>
      <w:r w:rsidRPr="00C44299">
        <w:rPr>
          <w:i/>
          <w:iCs/>
          <w:color w:val="2E3093"/>
          <w:lang w:val="nl-NL"/>
        </w:rPr>
        <w:t>CI’s</w:t>
      </w:r>
      <w:proofErr w:type="spellEnd"/>
      <w:r w:rsidRPr="00C44299">
        <w:rPr>
          <w:i/>
          <w:iCs/>
          <w:color w:val="2E3093"/>
          <w:lang w:val="nl-NL"/>
        </w:rPr>
        <w:t xml:space="preserve"> je wilt vastleggen en welke attributen bij elk CI vastgelegd moeten worden. De tool </w:t>
      </w:r>
      <w:hyperlink r:id="rId23" w:tgtFrame="_blank" w:history="1">
        <w:r w:rsidRPr="00A853D5">
          <w:rPr>
            <w:rStyle w:val="Hyperlink"/>
            <w:iCs/>
            <w:color w:val="00B0F0"/>
            <w:lang w:val="nl-NL"/>
          </w:rPr>
          <w:t>Applicatielandschap in kaart</w:t>
        </w:r>
      </w:hyperlink>
      <w:r w:rsidRPr="00C44299">
        <w:rPr>
          <w:i/>
          <w:iCs/>
          <w:color w:val="2E3093"/>
          <w:lang w:val="nl-NL"/>
        </w:rPr>
        <w:t xml:space="preserve"> is ontwikkeld voor onderwijsinstellingen die hiermee een eerste CMDB kunnen opbouwen. Veel van de in het onderwijs gebruikte applicaties zijn hierin al opgenomen. Bepaal of je de tool Applicatielandschap in kaart gebruikt, een andere CMDB-tool of een eigen overzicht in Excel maakt. </w:t>
      </w:r>
    </w:p>
    <w:p w14:paraId="5E8F44F3" w14:textId="77777777" w:rsidR="00636AB7" w:rsidRPr="00636AB7" w:rsidRDefault="00636AB7" w:rsidP="002E5803">
      <w:pPr>
        <w:numPr>
          <w:ilvl w:val="0"/>
          <w:numId w:val="11"/>
        </w:numPr>
        <w:rPr>
          <w:i/>
          <w:iCs/>
          <w:color w:val="2E3093"/>
          <w:lang w:val="nl-NL"/>
        </w:rPr>
      </w:pPr>
      <w:r w:rsidRPr="00636AB7">
        <w:rPr>
          <w:i/>
          <w:iCs/>
          <w:color w:val="2E3093"/>
          <w:lang w:val="nl-NL"/>
        </w:rPr>
        <w:t>De eerste keer dat het CMDB wordt ingevuld, zal deze stap veel tijd in beslag nemen. Verzamel de IT-beheerders en organiseer een of meerdere sessies om het CMDB in te vullen. </w:t>
      </w:r>
    </w:p>
    <w:p w14:paraId="39550860" w14:textId="77777777" w:rsidR="00636AB7" w:rsidRPr="00636AB7" w:rsidRDefault="00636AB7" w:rsidP="002E5803">
      <w:pPr>
        <w:numPr>
          <w:ilvl w:val="0"/>
          <w:numId w:val="12"/>
        </w:numPr>
        <w:rPr>
          <w:i/>
          <w:iCs/>
          <w:color w:val="2E3093"/>
          <w:lang w:val="nl-NL"/>
        </w:rPr>
      </w:pPr>
      <w:r w:rsidRPr="00636AB7">
        <w:rPr>
          <w:i/>
          <w:iCs/>
          <w:color w:val="2E3093"/>
          <w:lang w:val="nl-NL"/>
        </w:rPr>
        <w:t xml:space="preserve">Zorg dat de verantwoordelijkheden voor het vastleggen van </w:t>
      </w:r>
      <w:proofErr w:type="spellStart"/>
      <w:r w:rsidRPr="00636AB7">
        <w:rPr>
          <w:i/>
          <w:iCs/>
          <w:color w:val="2E3093"/>
          <w:lang w:val="nl-NL"/>
        </w:rPr>
        <w:t>CI’s</w:t>
      </w:r>
      <w:proofErr w:type="spellEnd"/>
      <w:r w:rsidRPr="00636AB7">
        <w:rPr>
          <w:i/>
          <w:iCs/>
          <w:color w:val="2E3093"/>
          <w:lang w:val="nl-NL"/>
        </w:rPr>
        <w:t xml:space="preserve"> duidelijk zijn en leg deze vast in deze stap. </w:t>
      </w:r>
    </w:p>
    <w:p w14:paraId="1AB63164" w14:textId="77777777" w:rsidR="00E174D6" w:rsidRPr="00C44299" w:rsidRDefault="00E174D6" w:rsidP="00E174D6">
      <w:pPr>
        <w:rPr>
          <w:i/>
          <w:iCs/>
          <w:color w:val="2E3093"/>
          <w:lang w:val="nl-NL"/>
        </w:rPr>
      </w:pPr>
    </w:p>
    <w:p w14:paraId="54768B08" w14:textId="3ECEB302" w:rsidR="00E174D6" w:rsidRPr="00C44299" w:rsidRDefault="00E174D6" w:rsidP="00E174D6">
      <w:pPr>
        <w:rPr>
          <w:lang w:val="nl-NL"/>
        </w:rPr>
      </w:pPr>
      <w:r w:rsidRPr="00C44299">
        <w:rPr>
          <w:lang w:val="nl-NL"/>
        </w:rPr>
        <w:t>Het aanmaken van een nieuwe CI vindt plaats zodra deze CI is aangekocht of ontwikkeld. De verantwoordelijkheid voor het vastleggen van een CI in het CMDB ligt bij de beheerder van de betreffende CI zoals hieronder vastgelegd: </w:t>
      </w:r>
    </w:p>
    <w:p w14:paraId="1AB87926" w14:textId="77777777" w:rsidR="00E174D6" w:rsidRPr="00C44299" w:rsidRDefault="00E174D6" w:rsidP="00E174D6">
      <w:pPr>
        <w:rPr>
          <w:lang w:val="nl-NL"/>
        </w:rPr>
      </w:pPr>
    </w:p>
    <w:p w14:paraId="62C08BE5" w14:textId="77777777" w:rsidR="00E174D6" w:rsidRPr="00E174D6" w:rsidRDefault="00E174D6" w:rsidP="002E5803">
      <w:pPr>
        <w:numPr>
          <w:ilvl w:val="0"/>
          <w:numId w:val="13"/>
        </w:numPr>
        <w:rPr>
          <w:lang w:val="nl-NL"/>
        </w:rPr>
      </w:pPr>
      <w:r w:rsidRPr="00E174D6">
        <w:rPr>
          <w:lang w:val="nl-NL"/>
        </w:rPr>
        <w:t xml:space="preserve">De verantwoordelijkheid voor het vastleggen van </w:t>
      </w:r>
      <w:r w:rsidRPr="00E174D6">
        <w:rPr>
          <w:b/>
          <w:bCs/>
          <w:lang w:val="nl-NL"/>
        </w:rPr>
        <w:t>systemen</w:t>
      </w:r>
      <w:r w:rsidRPr="00E174D6">
        <w:rPr>
          <w:lang w:val="nl-NL"/>
        </w:rPr>
        <w:t xml:space="preserve"> en de bijbehorende attributen ligt bij de </w:t>
      </w:r>
      <w:r w:rsidRPr="00E174D6">
        <w:rPr>
          <w:b/>
          <w:bCs/>
          <w:lang w:val="nl-NL"/>
        </w:rPr>
        <w:t>systeemeigenaar.</w:t>
      </w:r>
      <w:r w:rsidRPr="00E174D6">
        <w:rPr>
          <w:lang w:val="nl-NL"/>
        </w:rPr>
        <w:t> </w:t>
      </w:r>
    </w:p>
    <w:p w14:paraId="0FC3AFCE" w14:textId="77777777" w:rsidR="00E174D6" w:rsidRPr="00E174D6" w:rsidRDefault="00E174D6" w:rsidP="002E5803">
      <w:pPr>
        <w:numPr>
          <w:ilvl w:val="0"/>
          <w:numId w:val="14"/>
        </w:numPr>
        <w:rPr>
          <w:lang w:val="nl-NL"/>
        </w:rPr>
      </w:pPr>
      <w:r w:rsidRPr="00E174D6">
        <w:rPr>
          <w:lang w:val="nl-NL"/>
        </w:rPr>
        <w:t xml:space="preserve">De verantwoordelijkheid voor het vastleggen van </w:t>
      </w:r>
      <w:r w:rsidRPr="00E174D6">
        <w:rPr>
          <w:b/>
          <w:bCs/>
          <w:lang w:val="nl-NL"/>
        </w:rPr>
        <w:t>licenties</w:t>
      </w:r>
      <w:r w:rsidRPr="00E174D6">
        <w:rPr>
          <w:lang w:val="nl-NL"/>
        </w:rPr>
        <w:t xml:space="preserve"> en de bijbehorende attributen ligt bij de </w:t>
      </w:r>
      <w:r w:rsidRPr="00E174D6">
        <w:rPr>
          <w:b/>
          <w:bCs/>
          <w:lang w:val="nl-NL"/>
        </w:rPr>
        <w:t>contractbeheerder.</w:t>
      </w:r>
      <w:r w:rsidRPr="00E174D6">
        <w:rPr>
          <w:lang w:val="nl-NL"/>
        </w:rPr>
        <w:t> </w:t>
      </w:r>
    </w:p>
    <w:p w14:paraId="613C1C9E" w14:textId="77777777" w:rsidR="00E174D6" w:rsidRPr="00E174D6" w:rsidRDefault="00E174D6" w:rsidP="002E5803">
      <w:pPr>
        <w:numPr>
          <w:ilvl w:val="0"/>
          <w:numId w:val="15"/>
        </w:numPr>
        <w:rPr>
          <w:lang w:val="nl-NL"/>
        </w:rPr>
      </w:pPr>
      <w:r w:rsidRPr="00E174D6">
        <w:rPr>
          <w:lang w:val="nl-NL"/>
        </w:rPr>
        <w:lastRenderedPageBreak/>
        <w:t xml:space="preserve">De verantwoordelijkheid voor het vastleggen van </w:t>
      </w:r>
      <w:r w:rsidRPr="00E174D6">
        <w:rPr>
          <w:b/>
          <w:bCs/>
          <w:lang w:val="nl-NL"/>
        </w:rPr>
        <w:t>hardware</w:t>
      </w:r>
      <w:r w:rsidRPr="00E174D6">
        <w:rPr>
          <w:lang w:val="nl-NL"/>
        </w:rPr>
        <w:t xml:space="preserve"> en de bijbehorende attributen ligt bij de </w:t>
      </w:r>
      <w:r w:rsidRPr="00E174D6">
        <w:rPr>
          <w:highlight w:val="yellow"/>
          <w:lang w:val="nl-NL"/>
        </w:rPr>
        <w:t>&lt;vul rol in&gt;</w:t>
      </w:r>
      <w:r w:rsidRPr="00E174D6">
        <w:rPr>
          <w:lang w:val="nl-NL"/>
        </w:rPr>
        <w:t>. </w:t>
      </w:r>
    </w:p>
    <w:p w14:paraId="5A22CEBC" w14:textId="77777777" w:rsidR="00E174D6" w:rsidRPr="00E174D6" w:rsidRDefault="00E174D6" w:rsidP="002E5803">
      <w:pPr>
        <w:numPr>
          <w:ilvl w:val="0"/>
          <w:numId w:val="16"/>
        </w:numPr>
        <w:rPr>
          <w:lang w:val="nl-NL"/>
        </w:rPr>
      </w:pPr>
      <w:r w:rsidRPr="00E174D6">
        <w:rPr>
          <w:highlight w:val="yellow"/>
          <w:lang w:val="nl-NL"/>
        </w:rPr>
        <w:t>&lt;</w:t>
      </w:r>
      <w:proofErr w:type="gramStart"/>
      <w:r w:rsidRPr="00E174D6">
        <w:rPr>
          <w:highlight w:val="yellow"/>
          <w:lang w:val="nl-NL"/>
        </w:rPr>
        <w:t>vul</w:t>
      </w:r>
      <w:proofErr w:type="gramEnd"/>
      <w:r w:rsidRPr="00E174D6">
        <w:rPr>
          <w:highlight w:val="yellow"/>
          <w:lang w:val="nl-NL"/>
        </w:rPr>
        <w:t xml:space="preserve"> aan voor overige </w:t>
      </w:r>
      <w:proofErr w:type="spellStart"/>
      <w:r w:rsidRPr="00E174D6">
        <w:rPr>
          <w:highlight w:val="yellow"/>
          <w:lang w:val="nl-NL"/>
        </w:rPr>
        <w:t>CI’s</w:t>
      </w:r>
      <w:proofErr w:type="spellEnd"/>
      <w:r w:rsidRPr="00E174D6">
        <w:rPr>
          <w:highlight w:val="yellow"/>
          <w:lang w:val="nl-NL"/>
        </w:rPr>
        <w:t>&gt;</w:t>
      </w:r>
      <w:r w:rsidRPr="00E174D6">
        <w:rPr>
          <w:lang w:val="nl-NL"/>
        </w:rPr>
        <w:t> </w:t>
      </w:r>
    </w:p>
    <w:p w14:paraId="0461ED60" w14:textId="77777777" w:rsidR="00E174D6" w:rsidRPr="00E174D6" w:rsidRDefault="00E174D6" w:rsidP="00E174D6">
      <w:pPr>
        <w:rPr>
          <w:lang w:val="nl-NL"/>
        </w:rPr>
      </w:pPr>
      <w:r w:rsidRPr="00E174D6">
        <w:rPr>
          <w:lang w:val="nl-NL"/>
        </w:rPr>
        <w:t> </w:t>
      </w:r>
    </w:p>
    <w:p w14:paraId="3BDC1EA4" w14:textId="77777777" w:rsidR="00E174D6" w:rsidRPr="00E174D6" w:rsidRDefault="00E174D6" w:rsidP="00E174D6">
      <w:pPr>
        <w:rPr>
          <w:lang w:val="nl-NL"/>
        </w:rPr>
      </w:pPr>
      <w:r w:rsidRPr="00E174D6">
        <w:rPr>
          <w:lang w:val="nl-NL"/>
        </w:rPr>
        <w:t>Leg de beheerder of eigenaar die verantwoordelijk is voor het configuratie-item vast in het CMDB. </w:t>
      </w:r>
    </w:p>
    <w:p w14:paraId="2EAA2A8A" w14:textId="2F23116E" w:rsidR="00B46D18" w:rsidRPr="00C44299" w:rsidRDefault="00E174D6" w:rsidP="000D0A75">
      <w:pPr>
        <w:pStyle w:val="Kop2"/>
      </w:pPr>
      <w:bookmarkStart w:id="5" w:name="_Toc191480018"/>
      <w:r w:rsidRPr="00C44299">
        <w:t>Aanpassen bestaand configuratie-item</w:t>
      </w:r>
      <w:bookmarkEnd w:id="5"/>
    </w:p>
    <w:p w14:paraId="635EB177" w14:textId="77777777" w:rsidR="00E174D6" w:rsidRPr="00C44299" w:rsidRDefault="00E174D6" w:rsidP="00E174D6">
      <w:pPr>
        <w:widowControl w:val="0"/>
        <w:rPr>
          <w:b/>
          <w:bCs/>
          <w:i/>
          <w:iCs/>
          <w:color w:val="2E3093"/>
          <w:lang w:val="nl-NL"/>
        </w:rPr>
      </w:pPr>
      <w:bookmarkStart w:id="6" w:name="_heading=h.bdkylh3acsm0" w:colFirst="0" w:colLast="0"/>
      <w:bookmarkStart w:id="7" w:name="_heading=h.1y810tw" w:colFirst="0" w:colLast="0"/>
      <w:bookmarkEnd w:id="6"/>
      <w:bookmarkEnd w:id="7"/>
      <w:r w:rsidRPr="00C44299">
        <w:rPr>
          <w:b/>
          <w:bCs/>
          <w:i/>
          <w:iCs/>
          <w:color w:val="2E3093"/>
          <w:lang w:val="nl-NL"/>
        </w:rPr>
        <w:t>Toelichting</w:t>
      </w:r>
    </w:p>
    <w:p w14:paraId="4E256E50" w14:textId="77777777" w:rsidR="009B0E83" w:rsidRPr="00C44299" w:rsidRDefault="009B0E83" w:rsidP="002E5803">
      <w:pPr>
        <w:numPr>
          <w:ilvl w:val="0"/>
          <w:numId w:val="10"/>
        </w:numPr>
        <w:rPr>
          <w:i/>
          <w:iCs/>
          <w:color w:val="2E3093"/>
          <w:lang w:val="nl-NL"/>
        </w:rPr>
      </w:pPr>
      <w:r w:rsidRPr="009B0E83">
        <w:rPr>
          <w:i/>
          <w:iCs/>
          <w:color w:val="2E3093"/>
          <w:lang w:val="nl-NL"/>
        </w:rPr>
        <w:t>Bepaal of wijzigingen kunnen worden doorgevoerd door systeemeigenaren, contractbeheerders en andere IT-beheerders of dat er een CMDB-beheerder is die alle wijzigingsverzoeken verwerkt in het CMDB. </w:t>
      </w:r>
    </w:p>
    <w:p w14:paraId="04DCE97A" w14:textId="77777777" w:rsidR="00E6250D" w:rsidRPr="00C44299" w:rsidRDefault="00E6250D" w:rsidP="00E6250D">
      <w:pPr>
        <w:pStyle w:val="paragraph"/>
        <w:spacing w:before="0" w:beforeAutospacing="0" w:after="0" w:afterAutospacing="0"/>
        <w:textAlignment w:val="baseline"/>
        <w:rPr>
          <w:rStyle w:val="normaltextrun"/>
          <w:rFonts w:ascii="Arial" w:hAnsi="Arial" w:cs="Arial"/>
          <w:sz w:val="22"/>
          <w:szCs w:val="22"/>
        </w:rPr>
      </w:pPr>
    </w:p>
    <w:p w14:paraId="265DA336" w14:textId="2EF1948E" w:rsidR="00E6250D" w:rsidRPr="00C44299" w:rsidRDefault="00E6250D" w:rsidP="00E6250D">
      <w:pPr>
        <w:pStyle w:val="paragraph"/>
        <w:spacing w:before="0" w:beforeAutospacing="0" w:after="0" w:afterAutospacing="0"/>
        <w:textAlignment w:val="baseline"/>
      </w:pPr>
      <w:r w:rsidRPr="00C44299">
        <w:rPr>
          <w:rStyle w:val="normaltextrun"/>
          <w:rFonts w:ascii="Arial" w:hAnsi="Arial" w:cs="Arial"/>
          <w:sz w:val="22"/>
          <w:szCs w:val="22"/>
        </w:rPr>
        <w:t xml:space="preserve">Wijzigingen binnen </w:t>
      </w:r>
      <w:proofErr w:type="spellStart"/>
      <w:r w:rsidRPr="00C44299">
        <w:rPr>
          <w:rStyle w:val="normaltextrun"/>
          <w:rFonts w:ascii="Arial" w:hAnsi="Arial" w:cs="Arial"/>
          <w:sz w:val="22"/>
          <w:szCs w:val="22"/>
        </w:rPr>
        <w:t>CI’s</w:t>
      </w:r>
      <w:proofErr w:type="spellEnd"/>
      <w:r w:rsidRPr="00C44299">
        <w:rPr>
          <w:rStyle w:val="normaltextrun"/>
          <w:rFonts w:ascii="Arial" w:hAnsi="Arial" w:cs="Arial"/>
          <w:sz w:val="22"/>
          <w:szCs w:val="22"/>
        </w:rPr>
        <w:t xml:space="preserve"> worden direct doorgevoerd in het CMDB door de verantwoordelijken zoals vastgelegd in stap 2.1.</w:t>
      </w:r>
      <w:r w:rsidRPr="00C44299">
        <w:rPr>
          <w:rStyle w:val="eop"/>
          <w:rFonts w:ascii="Arial" w:hAnsi="Arial" w:cs="Arial"/>
          <w:sz w:val="22"/>
          <w:szCs w:val="22"/>
        </w:rPr>
        <w:t> </w:t>
      </w:r>
    </w:p>
    <w:p w14:paraId="4CD37E8D" w14:textId="33910121" w:rsidR="00E6250D" w:rsidRPr="00C44299" w:rsidRDefault="00E6250D" w:rsidP="00E6250D">
      <w:pPr>
        <w:pStyle w:val="Kop2"/>
      </w:pPr>
      <w:bookmarkStart w:id="8" w:name="_Toc191480019"/>
      <w:r w:rsidRPr="00C44299">
        <w:t>Verwijderen bestaand configuratie-item</w:t>
      </w:r>
      <w:bookmarkEnd w:id="8"/>
    </w:p>
    <w:p w14:paraId="4EBFF91E" w14:textId="77777777" w:rsidR="00E6250D" w:rsidRPr="00E6250D" w:rsidRDefault="00E6250D" w:rsidP="00E6250D">
      <w:pPr>
        <w:widowControl w:val="0"/>
        <w:rPr>
          <w:lang w:val="nl-NL"/>
        </w:rPr>
      </w:pPr>
      <w:r w:rsidRPr="00E6250D">
        <w:rPr>
          <w:b/>
          <w:bCs/>
          <w:i/>
          <w:iCs/>
          <w:color w:val="2E3093"/>
          <w:lang w:val="nl-NL"/>
        </w:rPr>
        <w:t>Toelichting</w:t>
      </w:r>
      <w:r w:rsidRPr="00E6250D">
        <w:rPr>
          <w:lang w:val="nl-NL"/>
        </w:rPr>
        <w:t> </w:t>
      </w:r>
    </w:p>
    <w:p w14:paraId="35C4E1F8" w14:textId="0FECF42A" w:rsidR="00E6250D" w:rsidRPr="00E6250D" w:rsidRDefault="00E6250D" w:rsidP="002E5803">
      <w:pPr>
        <w:numPr>
          <w:ilvl w:val="0"/>
          <w:numId w:val="10"/>
        </w:numPr>
        <w:rPr>
          <w:i/>
          <w:iCs/>
          <w:color w:val="2E3093"/>
          <w:lang w:val="nl-NL"/>
        </w:rPr>
      </w:pPr>
      <w:r w:rsidRPr="00E6250D">
        <w:rPr>
          <w:i/>
          <w:iCs/>
          <w:color w:val="2E3093"/>
          <w:lang w:val="nl-NL"/>
        </w:rPr>
        <w:t xml:space="preserve">Bepaal of wijzigingen kunnen worden doorgevoerd door systeemeigenaren, contractbeheerders en andere IT-beheerders of dat er een CMDB-beheerder is die alle wijzigingsverzoeken </w:t>
      </w:r>
      <w:r w:rsidR="0008587C">
        <w:rPr>
          <w:i/>
          <w:iCs/>
          <w:color w:val="2E3093"/>
          <w:lang w:val="nl-NL"/>
        </w:rPr>
        <w:t>verwijderd</w:t>
      </w:r>
      <w:r w:rsidRPr="00E6250D">
        <w:rPr>
          <w:i/>
          <w:iCs/>
          <w:color w:val="2E3093"/>
          <w:lang w:val="nl-NL"/>
        </w:rPr>
        <w:t xml:space="preserve"> </w:t>
      </w:r>
      <w:r w:rsidR="0008587C">
        <w:rPr>
          <w:i/>
          <w:iCs/>
          <w:color w:val="2E3093"/>
          <w:lang w:val="nl-NL"/>
        </w:rPr>
        <w:t>uit</w:t>
      </w:r>
      <w:r w:rsidRPr="00E6250D">
        <w:rPr>
          <w:i/>
          <w:iCs/>
          <w:color w:val="2E3093"/>
          <w:lang w:val="nl-NL"/>
        </w:rPr>
        <w:t xml:space="preserve"> het CMDB. </w:t>
      </w:r>
    </w:p>
    <w:p w14:paraId="5D1DBA6A" w14:textId="77777777" w:rsidR="00E6250D" w:rsidRPr="00E6250D" w:rsidRDefault="00E6250D" w:rsidP="00E6250D">
      <w:pPr>
        <w:rPr>
          <w:lang w:val="nl-NL"/>
        </w:rPr>
      </w:pPr>
      <w:r w:rsidRPr="00E6250D">
        <w:rPr>
          <w:lang w:val="nl-NL"/>
        </w:rPr>
        <w:t> </w:t>
      </w:r>
    </w:p>
    <w:p w14:paraId="58854DBF" w14:textId="77777777" w:rsidR="00E6250D" w:rsidRPr="00E6250D" w:rsidRDefault="00E6250D" w:rsidP="00E6250D">
      <w:pPr>
        <w:rPr>
          <w:lang w:val="nl-NL"/>
        </w:rPr>
      </w:pPr>
      <w:r w:rsidRPr="00E6250D">
        <w:rPr>
          <w:lang w:val="nl-NL"/>
        </w:rPr>
        <w:t xml:space="preserve">Na het verwijderen van een CI wordt de betreffende registratie in het CMBD verwijderd door de verantwoordelijken zoals vastgelegd in stap 2.1. Als het nodig is, worden de verwijderde </w:t>
      </w:r>
      <w:proofErr w:type="spellStart"/>
      <w:r w:rsidRPr="00E6250D">
        <w:rPr>
          <w:lang w:val="nl-NL"/>
        </w:rPr>
        <w:t>CI’s</w:t>
      </w:r>
      <w:proofErr w:type="spellEnd"/>
      <w:r w:rsidRPr="00E6250D">
        <w:rPr>
          <w:lang w:val="nl-NL"/>
        </w:rPr>
        <w:t xml:space="preserve"> gearchiveerd. </w:t>
      </w:r>
    </w:p>
    <w:p w14:paraId="502DA9D4" w14:textId="30A4B3A5" w:rsidR="00E6250D" w:rsidRPr="00C44299" w:rsidRDefault="00E6250D" w:rsidP="00E6250D">
      <w:pPr>
        <w:pStyle w:val="Kop2"/>
      </w:pPr>
      <w:bookmarkStart w:id="9" w:name="_Toc191480020"/>
      <w:r w:rsidRPr="00C44299">
        <w:t>Monitoring en rapportage</w:t>
      </w:r>
      <w:bookmarkEnd w:id="9"/>
    </w:p>
    <w:p w14:paraId="7006A182" w14:textId="77777777" w:rsidR="006C7321" w:rsidRPr="006C7321" w:rsidRDefault="006C7321" w:rsidP="006C7321">
      <w:pPr>
        <w:widowControl w:val="0"/>
        <w:rPr>
          <w:lang w:val="nl-NL"/>
        </w:rPr>
      </w:pPr>
      <w:r w:rsidRPr="006C7321">
        <w:rPr>
          <w:b/>
          <w:bCs/>
          <w:i/>
          <w:iCs/>
          <w:color w:val="2E3093"/>
          <w:lang w:val="nl-NL"/>
        </w:rPr>
        <w:t>Toelichting</w:t>
      </w:r>
      <w:r w:rsidRPr="006C7321">
        <w:rPr>
          <w:lang w:val="nl-NL"/>
        </w:rPr>
        <w:t> </w:t>
      </w:r>
    </w:p>
    <w:p w14:paraId="496EF38F" w14:textId="77777777" w:rsidR="006C7321" w:rsidRPr="006C7321" w:rsidRDefault="006C7321" w:rsidP="002E5803">
      <w:pPr>
        <w:numPr>
          <w:ilvl w:val="0"/>
          <w:numId w:val="10"/>
        </w:numPr>
        <w:rPr>
          <w:i/>
          <w:iCs/>
          <w:color w:val="2E3093"/>
          <w:lang w:val="nl-NL"/>
        </w:rPr>
      </w:pPr>
      <w:r w:rsidRPr="006C7321">
        <w:rPr>
          <w:i/>
          <w:iCs/>
          <w:color w:val="2E3093"/>
          <w:lang w:val="nl-NL"/>
        </w:rPr>
        <w:t>Neem op hoe vaak per jaar rapportage plaatsvindt en in welke vorm. </w:t>
      </w:r>
    </w:p>
    <w:p w14:paraId="40828E30" w14:textId="77777777" w:rsidR="006C7321" w:rsidRPr="006C7321" w:rsidRDefault="006C7321" w:rsidP="006C7321">
      <w:pPr>
        <w:rPr>
          <w:lang w:val="nl-NL"/>
        </w:rPr>
      </w:pPr>
      <w:r w:rsidRPr="006C7321">
        <w:rPr>
          <w:lang w:val="nl-NL"/>
        </w:rPr>
        <w:t> </w:t>
      </w:r>
    </w:p>
    <w:p w14:paraId="6B95AE16" w14:textId="77777777" w:rsidR="006C7321" w:rsidRPr="00C44299" w:rsidRDefault="006C7321" w:rsidP="006C7321">
      <w:pPr>
        <w:rPr>
          <w:lang w:val="nl-NL"/>
        </w:rPr>
      </w:pPr>
      <w:r w:rsidRPr="006C7321">
        <w:rPr>
          <w:lang w:val="nl-NL"/>
        </w:rPr>
        <w:t xml:space="preserve">De proceseigenaar monitort constant of bestaande </w:t>
      </w:r>
      <w:proofErr w:type="spellStart"/>
      <w:r w:rsidRPr="006C7321">
        <w:rPr>
          <w:lang w:val="nl-NL"/>
        </w:rPr>
        <w:t>CI’s</w:t>
      </w:r>
      <w:proofErr w:type="spellEnd"/>
      <w:r w:rsidRPr="006C7321">
        <w:rPr>
          <w:lang w:val="nl-NL"/>
        </w:rPr>
        <w:t xml:space="preserve"> volledig en up-to-date zijn en of alle </w:t>
      </w:r>
      <w:proofErr w:type="spellStart"/>
      <w:r w:rsidRPr="006C7321">
        <w:rPr>
          <w:lang w:val="nl-NL"/>
        </w:rPr>
        <w:t>CI’s</w:t>
      </w:r>
      <w:proofErr w:type="spellEnd"/>
      <w:r w:rsidRPr="006C7321">
        <w:rPr>
          <w:lang w:val="nl-NL"/>
        </w:rPr>
        <w:t xml:space="preserve"> in de organisatie zijn opgenomen in het CMDB. De proceseigenaar rapporteert per half jaar aan het bestuur over de volledigheid en juistheid van de informatie in het CMDB. </w:t>
      </w:r>
    </w:p>
    <w:p w14:paraId="65485B60" w14:textId="23E6590E" w:rsidR="00C44299" w:rsidRPr="00C44299" w:rsidRDefault="00C44299">
      <w:pPr>
        <w:spacing w:line="240" w:lineRule="auto"/>
        <w:rPr>
          <w:lang w:val="nl-NL"/>
        </w:rPr>
      </w:pPr>
      <w:r w:rsidRPr="00C44299">
        <w:rPr>
          <w:lang w:val="nl-NL"/>
        </w:rPr>
        <w:br w:type="page"/>
      </w:r>
    </w:p>
    <w:p w14:paraId="0E33CA96" w14:textId="54B9F0EF" w:rsidR="006C7321" w:rsidRPr="00C44299" w:rsidRDefault="006C7321" w:rsidP="002E5803">
      <w:pPr>
        <w:pStyle w:val="Kop1"/>
        <w:numPr>
          <w:ilvl w:val="0"/>
          <w:numId w:val="2"/>
        </w:numPr>
      </w:pPr>
      <w:bookmarkStart w:id="10" w:name="_Toc191480021"/>
      <w:r w:rsidRPr="00C44299">
        <w:lastRenderedPageBreak/>
        <w:t>Rollen en verantwoordelijkheden</w:t>
      </w:r>
      <w:bookmarkEnd w:id="10"/>
    </w:p>
    <w:p w14:paraId="25D7B145" w14:textId="77777777" w:rsidR="00B916B5" w:rsidRPr="00B916B5" w:rsidRDefault="00B916B5" w:rsidP="00B916B5">
      <w:pPr>
        <w:widowControl w:val="0"/>
        <w:rPr>
          <w:lang w:val="nl-NL"/>
        </w:rPr>
      </w:pPr>
      <w:r w:rsidRPr="00B916B5">
        <w:rPr>
          <w:b/>
          <w:bCs/>
          <w:i/>
          <w:iCs/>
          <w:color w:val="2E3093"/>
          <w:lang w:val="nl-NL"/>
        </w:rPr>
        <w:t>Toelichting</w:t>
      </w:r>
      <w:r w:rsidRPr="00B916B5">
        <w:rPr>
          <w:lang w:val="nl-NL"/>
        </w:rPr>
        <w:t> </w:t>
      </w:r>
    </w:p>
    <w:p w14:paraId="5EB85B36" w14:textId="77777777" w:rsidR="00B916B5" w:rsidRPr="00B916B5" w:rsidRDefault="00B916B5" w:rsidP="002E5803">
      <w:pPr>
        <w:numPr>
          <w:ilvl w:val="0"/>
          <w:numId w:val="10"/>
        </w:numPr>
        <w:rPr>
          <w:i/>
          <w:iCs/>
          <w:color w:val="2E3093"/>
          <w:lang w:val="nl-NL"/>
        </w:rPr>
      </w:pPr>
      <w:r w:rsidRPr="00B916B5">
        <w:rPr>
          <w:i/>
          <w:iCs/>
          <w:color w:val="2E3093"/>
          <w:lang w:val="nl-NL"/>
        </w:rPr>
        <w:t>Hier geef je aan welke rollen zijn betrokken bij het configuratiemanagementproces.  </w:t>
      </w:r>
    </w:p>
    <w:p w14:paraId="61901AD4" w14:textId="77777777" w:rsidR="00B916B5" w:rsidRPr="00B916B5" w:rsidRDefault="00B916B5" w:rsidP="00B916B5">
      <w:pPr>
        <w:rPr>
          <w:lang w:val="nl-NL"/>
        </w:rPr>
      </w:pPr>
      <w:r w:rsidRPr="00B916B5">
        <w:rPr>
          <w:lang w:val="nl-NL"/>
        </w:rPr>
        <w:t> </w:t>
      </w:r>
    </w:p>
    <w:p w14:paraId="70622CA7" w14:textId="77777777" w:rsidR="00B916B5" w:rsidRPr="00C44299" w:rsidRDefault="00B916B5" w:rsidP="00B916B5">
      <w:pPr>
        <w:rPr>
          <w:lang w:val="nl-NL"/>
        </w:rPr>
      </w:pPr>
      <w:r w:rsidRPr="00B916B5">
        <w:rPr>
          <w:lang w:val="nl-NL"/>
        </w:rPr>
        <w:t xml:space="preserve">De volgende rollen zijn binnen </w:t>
      </w:r>
      <w:r w:rsidRPr="00B916B5">
        <w:rPr>
          <w:highlight w:val="yellow"/>
          <w:lang w:val="nl-NL"/>
        </w:rPr>
        <w:t>&lt;naam schoolbestuur&gt;</w:t>
      </w:r>
      <w:r w:rsidRPr="00B916B5">
        <w:rPr>
          <w:lang w:val="nl-NL"/>
        </w:rPr>
        <w:t xml:space="preserve"> betrokken bij het configuratiemanagementproces.</w:t>
      </w:r>
    </w:p>
    <w:p w14:paraId="7EAE7737" w14:textId="77777777" w:rsidR="00B916B5" w:rsidRPr="00B916B5" w:rsidRDefault="00B916B5" w:rsidP="00B916B5">
      <w:pPr>
        <w:rPr>
          <w:lang w:val="nl-NL"/>
        </w:rPr>
      </w:pPr>
    </w:p>
    <w:tbl>
      <w:tblPr>
        <w:tblStyle w:val="a1"/>
        <w:tblW w:w="9634"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3256"/>
        <w:gridCol w:w="6378"/>
      </w:tblGrid>
      <w:tr w:rsidR="008C3E10" w:rsidRPr="00C44299" w14:paraId="60F8051F" w14:textId="77777777" w:rsidTr="004874A4">
        <w:tc>
          <w:tcPr>
            <w:tcW w:w="3256" w:type="dxa"/>
            <w:tcBorders>
              <w:top w:val="single" w:sz="4" w:space="0" w:color="000000" w:themeColor="text1"/>
              <w:left w:val="single" w:sz="4" w:space="0" w:color="000000" w:themeColor="text1"/>
              <w:bottom w:val="nil"/>
              <w:right w:val="single" w:sz="4" w:space="0" w:color="FFFFFF" w:themeColor="background1"/>
            </w:tcBorders>
            <w:shd w:val="clear" w:color="auto" w:fill="36399D"/>
            <w:tcMar>
              <w:top w:w="100" w:type="dxa"/>
              <w:left w:w="100" w:type="dxa"/>
              <w:bottom w:w="100" w:type="dxa"/>
              <w:right w:w="100" w:type="dxa"/>
            </w:tcMar>
          </w:tcPr>
          <w:p w14:paraId="673D24D8" w14:textId="188C7850" w:rsidR="008C3E10" w:rsidRPr="00C44299" w:rsidRDefault="00B916B5" w:rsidP="002E5803">
            <w:pPr>
              <w:spacing w:line="240" w:lineRule="auto"/>
              <w:rPr>
                <w:rFonts w:cs="Open Sans"/>
                <w:b/>
                <w:bCs/>
                <w:color w:val="FFFFFF" w:themeColor="background1"/>
                <w:lang w:val="nl-NL"/>
              </w:rPr>
            </w:pPr>
            <w:r w:rsidRPr="00C44299">
              <w:rPr>
                <w:rFonts w:cs="Open Sans"/>
                <w:b/>
                <w:bCs/>
                <w:color w:val="FFFFFF" w:themeColor="background1"/>
                <w:lang w:val="nl-NL"/>
              </w:rPr>
              <w:t>Rol</w:t>
            </w:r>
          </w:p>
        </w:tc>
        <w:tc>
          <w:tcPr>
            <w:tcW w:w="6378" w:type="dxa"/>
            <w:tcBorders>
              <w:top w:val="single" w:sz="4" w:space="0" w:color="000000" w:themeColor="text1"/>
              <w:left w:val="single" w:sz="4" w:space="0" w:color="FFFFFF" w:themeColor="background1"/>
              <w:bottom w:val="nil"/>
              <w:right w:val="single" w:sz="4" w:space="0" w:color="FFFFFF" w:themeColor="background1"/>
            </w:tcBorders>
            <w:shd w:val="clear" w:color="auto" w:fill="2E3093"/>
            <w:tcMar>
              <w:top w:w="100" w:type="dxa"/>
              <w:left w:w="100" w:type="dxa"/>
              <w:bottom w:w="100" w:type="dxa"/>
              <w:right w:w="100" w:type="dxa"/>
            </w:tcMar>
          </w:tcPr>
          <w:p w14:paraId="2FBB71D9" w14:textId="23FA90B8" w:rsidR="008C3E10" w:rsidRPr="00C44299" w:rsidRDefault="00B916B5" w:rsidP="002E5803">
            <w:pPr>
              <w:spacing w:line="240" w:lineRule="auto"/>
              <w:rPr>
                <w:rFonts w:cs="Open Sans"/>
                <w:b/>
                <w:bCs/>
                <w:color w:val="FFFFFF" w:themeColor="background1"/>
                <w:lang w:val="nl-NL"/>
              </w:rPr>
            </w:pPr>
            <w:r w:rsidRPr="00C44299">
              <w:rPr>
                <w:rFonts w:cs="Open Sans"/>
                <w:b/>
                <w:bCs/>
                <w:color w:val="FFFFFF" w:themeColor="background1"/>
                <w:lang w:val="nl-NL"/>
              </w:rPr>
              <w:t>Verantwoordelijkheden</w:t>
            </w:r>
          </w:p>
        </w:tc>
      </w:tr>
      <w:tr w:rsidR="008C3E10" w:rsidRPr="00C44299" w14:paraId="7BC4B957" w14:textId="77777777" w:rsidTr="004874A4">
        <w:tc>
          <w:tcPr>
            <w:tcW w:w="9634" w:type="dxa"/>
            <w:gridSpan w:val="2"/>
            <w:tcBorders>
              <w:top w:val="nil"/>
            </w:tcBorders>
            <w:shd w:val="clear" w:color="auto" w:fill="CCE4F4"/>
            <w:tcMar>
              <w:top w:w="100" w:type="dxa"/>
              <w:left w:w="100" w:type="dxa"/>
              <w:bottom w:w="100" w:type="dxa"/>
              <w:right w:w="100" w:type="dxa"/>
            </w:tcMar>
          </w:tcPr>
          <w:p w14:paraId="0616E011" w14:textId="5098C858" w:rsidR="008C3E10" w:rsidRPr="00C44299" w:rsidRDefault="00B916B5" w:rsidP="002E5803">
            <w:pPr>
              <w:spacing w:line="240" w:lineRule="auto"/>
              <w:rPr>
                <w:rFonts w:cs="Open Sans"/>
                <w:b/>
                <w:bCs/>
                <w:color w:val="2E3093"/>
                <w:lang w:val="nl-NL"/>
              </w:rPr>
            </w:pPr>
            <w:r w:rsidRPr="00C44299">
              <w:rPr>
                <w:rFonts w:cs="Open Sans"/>
                <w:b/>
                <w:bCs/>
                <w:lang w:val="nl-NL"/>
              </w:rPr>
              <w:t>Eerste lijn</w:t>
            </w:r>
          </w:p>
        </w:tc>
      </w:tr>
      <w:tr w:rsidR="005524DB" w:rsidRPr="00A853D5" w14:paraId="27902E35" w14:textId="77777777" w:rsidTr="004874A4">
        <w:tc>
          <w:tcPr>
            <w:tcW w:w="3256" w:type="dxa"/>
            <w:shd w:val="clear" w:color="auto" w:fill="FFFFFF"/>
            <w:tcMar>
              <w:top w:w="100" w:type="dxa"/>
              <w:left w:w="100" w:type="dxa"/>
              <w:bottom w:w="100" w:type="dxa"/>
              <w:right w:w="100" w:type="dxa"/>
            </w:tcMar>
          </w:tcPr>
          <w:p w14:paraId="45073B5C" w14:textId="5C7B32C4" w:rsidR="005524DB" w:rsidRPr="00C44299" w:rsidRDefault="005524DB" w:rsidP="002E5803">
            <w:pPr>
              <w:spacing w:line="240" w:lineRule="auto"/>
              <w:rPr>
                <w:rFonts w:cs="Open Sans"/>
                <w:lang w:val="nl-NL"/>
              </w:rPr>
            </w:pPr>
            <w:r w:rsidRPr="00C44299">
              <w:rPr>
                <w:rStyle w:val="normaltextrun"/>
                <w:rFonts w:cs="Open Sans"/>
                <w:lang w:val="nl-NL"/>
              </w:rPr>
              <w:t>Bestuur, directie, schoolleiding</w:t>
            </w:r>
            <w:r w:rsidRPr="00C44299">
              <w:rPr>
                <w:rStyle w:val="eop"/>
                <w:rFonts w:cs="Open Sans"/>
                <w:lang w:val="nl-NL"/>
              </w:rPr>
              <w:t> </w:t>
            </w:r>
          </w:p>
        </w:tc>
        <w:tc>
          <w:tcPr>
            <w:tcW w:w="6378" w:type="dxa"/>
            <w:shd w:val="clear" w:color="auto" w:fill="FFFFFF"/>
            <w:tcMar>
              <w:top w:w="100" w:type="dxa"/>
              <w:left w:w="100" w:type="dxa"/>
              <w:bottom w:w="100" w:type="dxa"/>
              <w:right w:w="100" w:type="dxa"/>
            </w:tcMar>
          </w:tcPr>
          <w:p w14:paraId="417D22E5" w14:textId="3CB6E367" w:rsidR="005524DB" w:rsidRPr="00C44299" w:rsidRDefault="002E5803" w:rsidP="002E5803">
            <w:pPr>
              <w:pStyle w:val="Lijstalinea"/>
              <w:numPr>
                <w:ilvl w:val="0"/>
                <w:numId w:val="18"/>
              </w:numPr>
              <w:rPr>
                <w:rFonts w:cs="Open Sans"/>
                <w:lang w:val="nl-NL"/>
              </w:rPr>
            </w:pPr>
            <w:r w:rsidRPr="00C44299">
              <w:rPr>
                <w:rStyle w:val="normaltextrun"/>
                <w:rFonts w:cs="Open Sans"/>
                <w:lang w:val="nl-NL"/>
              </w:rPr>
              <w:t>T</w:t>
            </w:r>
            <w:r w:rsidR="005524DB" w:rsidRPr="00C44299">
              <w:rPr>
                <w:rStyle w:val="normaltextrun"/>
                <w:rFonts w:cs="Open Sans"/>
                <w:lang w:val="nl-NL"/>
              </w:rPr>
              <w:t>oezien op de volledigheid en juistheid van het CMDB</w:t>
            </w:r>
            <w:r w:rsidR="00777D8C" w:rsidRPr="00C44299">
              <w:rPr>
                <w:rStyle w:val="normaltextrun"/>
                <w:rFonts w:cs="Open Sans"/>
                <w:lang w:val="nl-NL"/>
              </w:rPr>
              <w:t>.</w:t>
            </w:r>
            <w:r w:rsidR="005524DB" w:rsidRPr="00C44299">
              <w:rPr>
                <w:rStyle w:val="eop"/>
                <w:rFonts w:cs="Open Sans"/>
                <w:lang w:val="nl-NL"/>
              </w:rPr>
              <w:t> </w:t>
            </w:r>
          </w:p>
        </w:tc>
      </w:tr>
      <w:tr w:rsidR="005524DB" w:rsidRPr="00C44299" w14:paraId="4FFA3348" w14:textId="77777777" w:rsidTr="004874A4">
        <w:tc>
          <w:tcPr>
            <w:tcW w:w="3256" w:type="dxa"/>
            <w:shd w:val="clear" w:color="auto" w:fill="FFFFFF"/>
            <w:tcMar>
              <w:top w:w="100" w:type="dxa"/>
              <w:left w:w="100" w:type="dxa"/>
              <w:bottom w:w="100" w:type="dxa"/>
              <w:right w:w="100" w:type="dxa"/>
            </w:tcMar>
          </w:tcPr>
          <w:p w14:paraId="61497BFF" w14:textId="1DB300D5" w:rsidR="005524DB" w:rsidRPr="00C44299" w:rsidRDefault="005524DB" w:rsidP="002E5803">
            <w:pPr>
              <w:spacing w:line="240" w:lineRule="auto"/>
              <w:rPr>
                <w:rFonts w:cs="Open Sans"/>
                <w:lang w:val="nl-NL"/>
              </w:rPr>
            </w:pPr>
            <w:r w:rsidRPr="00C44299">
              <w:rPr>
                <w:rStyle w:val="normaltextrun"/>
                <w:rFonts w:cs="Open Sans"/>
                <w:lang w:val="nl-NL"/>
              </w:rPr>
              <w:t>Systeemeigenaar</w:t>
            </w:r>
            <w:r w:rsidRPr="00C44299">
              <w:rPr>
                <w:rStyle w:val="eop"/>
                <w:rFonts w:cs="Open Sans"/>
                <w:lang w:val="nl-NL"/>
              </w:rPr>
              <w:t> </w:t>
            </w:r>
          </w:p>
        </w:tc>
        <w:tc>
          <w:tcPr>
            <w:tcW w:w="6378" w:type="dxa"/>
            <w:shd w:val="clear" w:color="auto" w:fill="FFFFFF"/>
            <w:tcMar>
              <w:top w:w="100" w:type="dxa"/>
              <w:left w:w="100" w:type="dxa"/>
              <w:bottom w:w="100" w:type="dxa"/>
              <w:right w:w="100" w:type="dxa"/>
            </w:tcMar>
          </w:tcPr>
          <w:p w14:paraId="1B98D34E" w14:textId="77777777" w:rsidR="005524DB" w:rsidRPr="00C44299" w:rsidRDefault="005524DB" w:rsidP="002E5803">
            <w:pPr>
              <w:pStyle w:val="paragraph"/>
              <w:numPr>
                <w:ilvl w:val="0"/>
                <w:numId w:val="17"/>
              </w:numPr>
              <w:textAlignment w:val="baseline"/>
              <w:divId w:val="1187714479"/>
              <w:rPr>
                <w:rFonts w:ascii="Open Sans" w:hAnsi="Open Sans" w:cs="Open Sans"/>
                <w:sz w:val="20"/>
                <w:szCs w:val="20"/>
              </w:rPr>
            </w:pPr>
            <w:r w:rsidRPr="00C44299">
              <w:rPr>
                <w:rStyle w:val="normaltextrun"/>
                <w:rFonts w:ascii="Open Sans" w:hAnsi="Open Sans" w:cs="Open Sans"/>
                <w:sz w:val="20"/>
                <w:szCs w:val="20"/>
              </w:rPr>
              <w:t>Vastleggen van nieuwe systemen en bijbehorende attributen in het CMDB.</w:t>
            </w:r>
            <w:r w:rsidRPr="00C44299">
              <w:rPr>
                <w:rStyle w:val="eop"/>
                <w:rFonts w:ascii="Open Sans" w:hAnsi="Open Sans" w:cs="Open Sans"/>
                <w:sz w:val="20"/>
                <w:szCs w:val="20"/>
              </w:rPr>
              <w:t> </w:t>
            </w:r>
          </w:p>
          <w:p w14:paraId="50EF106E" w14:textId="77777777" w:rsidR="005524DB" w:rsidRPr="00C44299" w:rsidRDefault="005524DB" w:rsidP="002E5803">
            <w:pPr>
              <w:pStyle w:val="paragraph"/>
              <w:numPr>
                <w:ilvl w:val="0"/>
                <w:numId w:val="17"/>
              </w:numPr>
              <w:textAlignment w:val="baseline"/>
              <w:divId w:val="340663565"/>
              <w:rPr>
                <w:rFonts w:ascii="Open Sans" w:hAnsi="Open Sans" w:cs="Open Sans"/>
                <w:sz w:val="20"/>
                <w:szCs w:val="20"/>
              </w:rPr>
            </w:pPr>
            <w:r w:rsidRPr="00C44299">
              <w:rPr>
                <w:rStyle w:val="normaltextrun"/>
                <w:rFonts w:ascii="Open Sans" w:hAnsi="Open Sans" w:cs="Open Sans"/>
                <w:sz w:val="20"/>
                <w:szCs w:val="20"/>
              </w:rPr>
              <w:t>Wijzigingen doorvoeren bij verandering van bestaande systemen.</w:t>
            </w:r>
            <w:r w:rsidRPr="00C44299">
              <w:rPr>
                <w:rStyle w:val="eop"/>
                <w:rFonts w:ascii="Open Sans" w:hAnsi="Open Sans" w:cs="Open Sans"/>
                <w:sz w:val="20"/>
                <w:szCs w:val="20"/>
              </w:rPr>
              <w:t> </w:t>
            </w:r>
          </w:p>
          <w:p w14:paraId="5B26D02F" w14:textId="7E563588" w:rsidR="005524DB" w:rsidRPr="00C44299" w:rsidRDefault="005524DB" w:rsidP="002E5803">
            <w:pPr>
              <w:pStyle w:val="Lijstalinea"/>
              <w:numPr>
                <w:ilvl w:val="0"/>
                <w:numId w:val="17"/>
              </w:numPr>
              <w:rPr>
                <w:rFonts w:cs="Open Sans"/>
                <w:lang w:val="nl-NL"/>
              </w:rPr>
            </w:pPr>
            <w:r w:rsidRPr="00C44299">
              <w:rPr>
                <w:rStyle w:val="normaltextrun"/>
                <w:rFonts w:cs="Open Sans"/>
                <w:shd w:val="clear" w:color="auto" w:fill="FFFF00"/>
                <w:lang w:val="nl-NL"/>
              </w:rPr>
              <w:t>&lt;Vul aan met verantwoordelijkheden&gt;.</w:t>
            </w:r>
            <w:r w:rsidRPr="00C44299">
              <w:rPr>
                <w:rStyle w:val="eop"/>
                <w:rFonts w:cs="Open Sans"/>
                <w:lang w:val="nl-NL"/>
              </w:rPr>
              <w:t> </w:t>
            </w:r>
          </w:p>
        </w:tc>
      </w:tr>
      <w:tr w:rsidR="005524DB" w:rsidRPr="00C44299" w14:paraId="7A368421" w14:textId="77777777" w:rsidTr="004874A4">
        <w:tc>
          <w:tcPr>
            <w:tcW w:w="3256" w:type="dxa"/>
            <w:shd w:val="clear" w:color="auto" w:fill="FFFFFF"/>
            <w:tcMar>
              <w:top w:w="100" w:type="dxa"/>
              <w:left w:w="100" w:type="dxa"/>
              <w:bottom w:w="100" w:type="dxa"/>
              <w:right w:w="100" w:type="dxa"/>
            </w:tcMar>
          </w:tcPr>
          <w:p w14:paraId="47487475" w14:textId="7733B1E2" w:rsidR="005524DB" w:rsidRPr="00C44299" w:rsidRDefault="005524DB" w:rsidP="002E5803">
            <w:pPr>
              <w:spacing w:line="240" w:lineRule="auto"/>
              <w:rPr>
                <w:rFonts w:cs="Open Sans"/>
                <w:lang w:val="nl-NL"/>
              </w:rPr>
            </w:pPr>
            <w:r w:rsidRPr="00C44299">
              <w:rPr>
                <w:rStyle w:val="normaltextrun"/>
                <w:rFonts w:cs="Open Sans"/>
                <w:lang w:val="nl-NL"/>
              </w:rPr>
              <w:t>Contractbeheerder</w:t>
            </w:r>
            <w:r w:rsidRPr="00C44299">
              <w:rPr>
                <w:rStyle w:val="eop"/>
                <w:rFonts w:cs="Open Sans"/>
                <w:lang w:val="nl-NL"/>
              </w:rPr>
              <w:t> </w:t>
            </w:r>
          </w:p>
        </w:tc>
        <w:tc>
          <w:tcPr>
            <w:tcW w:w="6378" w:type="dxa"/>
            <w:shd w:val="clear" w:color="auto" w:fill="FFFFFF"/>
            <w:tcMar>
              <w:top w:w="100" w:type="dxa"/>
              <w:left w:w="100" w:type="dxa"/>
              <w:bottom w:w="100" w:type="dxa"/>
              <w:right w:w="100" w:type="dxa"/>
            </w:tcMar>
          </w:tcPr>
          <w:p w14:paraId="4C509FFC" w14:textId="77777777" w:rsidR="005524DB" w:rsidRPr="00C44299" w:rsidRDefault="005524DB" w:rsidP="002E5803">
            <w:pPr>
              <w:pStyle w:val="paragraph"/>
              <w:numPr>
                <w:ilvl w:val="0"/>
                <w:numId w:val="19"/>
              </w:numPr>
              <w:textAlignment w:val="baseline"/>
              <w:divId w:val="512305655"/>
              <w:rPr>
                <w:rFonts w:ascii="Open Sans" w:hAnsi="Open Sans" w:cs="Open Sans"/>
                <w:sz w:val="20"/>
                <w:szCs w:val="20"/>
              </w:rPr>
            </w:pPr>
            <w:r w:rsidRPr="00C44299">
              <w:rPr>
                <w:rStyle w:val="normaltextrun"/>
                <w:rFonts w:ascii="Open Sans" w:hAnsi="Open Sans" w:cs="Open Sans"/>
                <w:sz w:val="20"/>
                <w:szCs w:val="20"/>
              </w:rPr>
              <w:t>Vastleggen van nieuwe licenties en bijbehorende attributen.</w:t>
            </w:r>
            <w:r w:rsidRPr="00C44299">
              <w:rPr>
                <w:rStyle w:val="eop"/>
                <w:rFonts w:ascii="Open Sans" w:hAnsi="Open Sans" w:cs="Open Sans"/>
                <w:sz w:val="20"/>
                <w:szCs w:val="20"/>
              </w:rPr>
              <w:t> </w:t>
            </w:r>
          </w:p>
          <w:p w14:paraId="4C1670DF" w14:textId="77777777" w:rsidR="005524DB" w:rsidRPr="00C44299" w:rsidRDefault="005524DB" w:rsidP="002E5803">
            <w:pPr>
              <w:pStyle w:val="paragraph"/>
              <w:numPr>
                <w:ilvl w:val="0"/>
                <w:numId w:val="19"/>
              </w:numPr>
              <w:textAlignment w:val="baseline"/>
              <w:divId w:val="1555505016"/>
              <w:rPr>
                <w:rFonts w:ascii="Open Sans" w:hAnsi="Open Sans" w:cs="Open Sans"/>
                <w:sz w:val="20"/>
                <w:szCs w:val="20"/>
              </w:rPr>
            </w:pPr>
            <w:r w:rsidRPr="00C44299">
              <w:rPr>
                <w:rStyle w:val="normaltextrun"/>
                <w:rFonts w:ascii="Open Sans" w:hAnsi="Open Sans" w:cs="Open Sans"/>
                <w:sz w:val="20"/>
                <w:szCs w:val="20"/>
              </w:rPr>
              <w:t>Wijzigingen doorvoeren bij verandering van bestaande licenties.</w:t>
            </w:r>
            <w:r w:rsidRPr="00C44299">
              <w:rPr>
                <w:rStyle w:val="eop"/>
                <w:rFonts w:ascii="Open Sans" w:hAnsi="Open Sans" w:cs="Open Sans"/>
                <w:sz w:val="20"/>
                <w:szCs w:val="20"/>
              </w:rPr>
              <w:t> </w:t>
            </w:r>
          </w:p>
          <w:p w14:paraId="41A88D03" w14:textId="13F4EB30" w:rsidR="005524DB" w:rsidRPr="00C44299" w:rsidRDefault="005524DB" w:rsidP="002E5803">
            <w:pPr>
              <w:pStyle w:val="Lijstalinea"/>
              <w:numPr>
                <w:ilvl w:val="0"/>
                <w:numId w:val="19"/>
              </w:numPr>
              <w:rPr>
                <w:rFonts w:cs="Open Sans"/>
                <w:lang w:val="nl-NL"/>
              </w:rPr>
            </w:pPr>
            <w:r w:rsidRPr="00C44299">
              <w:rPr>
                <w:rStyle w:val="normaltextrun"/>
                <w:rFonts w:cs="Open Sans"/>
                <w:shd w:val="clear" w:color="auto" w:fill="FFFF00"/>
                <w:lang w:val="nl-NL"/>
              </w:rPr>
              <w:t>&lt;Vul aan met verantwoordelijkheden&gt;.</w:t>
            </w:r>
            <w:r w:rsidRPr="00C44299">
              <w:rPr>
                <w:rStyle w:val="eop"/>
                <w:rFonts w:cs="Open Sans"/>
                <w:lang w:val="nl-NL"/>
              </w:rPr>
              <w:t> </w:t>
            </w:r>
          </w:p>
        </w:tc>
      </w:tr>
      <w:tr w:rsidR="005524DB" w:rsidRPr="00C44299" w14:paraId="3EF714FE" w14:textId="77777777" w:rsidTr="004874A4">
        <w:tc>
          <w:tcPr>
            <w:tcW w:w="3256" w:type="dxa"/>
            <w:shd w:val="clear" w:color="auto" w:fill="FFFFFF"/>
            <w:tcMar>
              <w:top w:w="100" w:type="dxa"/>
              <w:left w:w="100" w:type="dxa"/>
              <w:bottom w:w="100" w:type="dxa"/>
              <w:right w:w="100" w:type="dxa"/>
            </w:tcMar>
          </w:tcPr>
          <w:p w14:paraId="0DE80420" w14:textId="153C2862" w:rsidR="005524DB" w:rsidRPr="00C44299" w:rsidRDefault="005524DB" w:rsidP="002E5803">
            <w:pPr>
              <w:spacing w:line="240" w:lineRule="auto"/>
              <w:rPr>
                <w:rFonts w:cs="Open Sans"/>
                <w:lang w:val="nl-NL"/>
              </w:rPr>
            </w:pPr>
            <w:r w:rsidRPr="00C44299">
              <w:rPr>
                <w:rStyle w:val="normaltextrun"/>
                <w:rFonts w:cs="Open Sans"/>
                <w:shd w:val="clear" w:color="auto" w:fill="FFFF00"/>
                <w:lang w:val="nl-NL"/>
              </w:rPr>
              <w:t>&lt;Vul rol in&gt;</w:t>
            </w:r>
            <w:r w:rsidRPr="00C44299">
              <w:rPr>
                <w:rStyle w:val="eop"/>
                <w:rFonts w:cs="Open Sans"/>
                <w:lang w:val="nl-NL"/>
              </w:rPr>
              <w:t> </w:t>
            </w:r>
          </w:p>
        </w:tc>
        <w:tc>
          <w:tcPr>
            <w:tcW w:w="6378" w:type="dxa"/>
            <w:shd w:val="clear" w:color="auto" w:fill="FFFFFF"/>
            <w:tcMar>
              <w:top w:w="100" w:type="dxa"/>
              <w:left w:w="100" w:type="dxa"/>
              <w:bottom w:w="100" w:type="dxa"/>
              <w:right w:w="100" w:type="dxa"/>
            </w:tcMar>
          </w:tcPr>
          <w:p w14:paraId="35EF518D" w14:textId="77777777" w:rsidR="005524DB" w:rsidRPr="00C44299" w:rsidRDefault="005524DB" w:rsidP="002E5803">
            <w:pPr>
              <w:pStyle w:val="paragraph"/>
              <w:numPr>
                <w:ilvl w:val="0"/>
                <w:numId w:val="20"/>
              </w:numPr>
              <w:textAlignment w:val="baseline"/>
              <w:divId w:val="859858411"/>
              <w:rPr>
                <w:rFonts w:ascii="Open Sans" w:hAnsi="Open Sans" w:cs="Open Sans"/>
                <w:sz w:val="20"/>
                <w:szCs w:val="20"/>
              </w:rPr>
            </w:pPr>
            <w:r w:rsidRPr="00C44299">
              <w:rPr>
                <w:rStyle w:val="normaltextrun"/>
                <w:rFonts w:ascii="Open Sans" w:hAnsi="Open Sans" w:cs="Open Sans"/>
                <w:sz w:val="20"/>
                <w:szCs w:val="20"/>
              </w:rPr>
              <w:t>Vastleggen van nieuwe hardware en bijbehorende attributen.</w:t>
            </w:r>
            <w:r w:rsidRPr="00C44299">
              <w:rPr>
                <w:rStyle w:val="eop"/>
                <w:rFonts w:ascii="Open Sans" w:hAnsi="Open Sans" w:cs="Open Sans"/>
                <w:sz w:val="20"/>
                <w:szCs w:val="20"/>
              </w:rPr>
              <w:t> </w:t>
            </w:r>
          </w:p>
          <w:p w14:paraId="39186225" w14:textId="77777777" w:rsidR="005524DB" w:rsidRPr="00C44299" w:rsidRDefault="005524DB" w:rsidP="002E5803">
            <w:pPr>
              <w:pStyle w:val="paragraph"/>
              <w:numPr>
                <w:ilvl w:val="0"/>
                <w:numId w:val="20"/>
              </w:numPr>
              <w:textAlignment w:val="baseline"/>
              <w:divId w:val="2130003782"/>
              <w:rPr>
                <w:rFonts w:ascii="Open Sans" w:hAnsi="Open Sans" w:cs="Open Sans"/>
                <w:sz w:val="20"/>
                <w:szCs w:val="20"/>
              </w:rPr>
            </w:pPr>
            <w:r w:rsidRPr="00C44299">
              <w:rPr>
                <w:rStyle w:val="normaltextrun"/>
                <w:rFonts w:ascii="Open Sans" w:hAnsi="Open Sans" w:cs="Open Sans"/>
                <w:sz w:val="20"/>
                <w:szCs w:val="20"/>
              </w:rPr>
              <w:t>Wijzigingen doorvoeren bij verandering van bestaande hardware.</w:t>
            </w:r>
            <w:r w:rsidRPr="00C44299">
              <w:rPr>
                <w:rStyle w:val="eop"/>
                <w:rFonts w:ascii="Open Sans" w:hAnsi="Open Sans" w:cs="Open Sans"/>
                <w:sz w:val="20"/>
                <w:szCs w:val="20"/>
              </w:rPr>
              <w:t> </w:t>
            </w:r>
          </w:p>
          <w:p w14:paraId="18F30AEE" w14:textId="7779E9B3" w:rsidR="005524DB" w:rsidRPr="00C44299" w:rsidRDefault="005524DB" w:rsidP="002E5803">
            <w:pPr>
              <w:pStyle w:val="Lijstalinea"/>
              <w:numPr>
                <w:ilvl w:val="0"/>
                <w:numId w:val="20"/>
              </w:numPr>
              <w:rPr>
                <w:rFonts w:cs="Open Sans"/>
                <w:lang w:val="nl-NL"/>
              </w:rPr>
            </w:pPr>
            <w:r w:rsidRPr="00C44299">
              <w:rPr>
                <w:rStyle w:val="normaltextrun"/>
                <w:rFonts w:cs="Open Sans"/>
                <w:shd w:val="clear" w:color="auto" w:fill="FFFF00"/>
                <w:lang w:val="nl-NL"/>
              </w:rPr>
              <w:t>&lt;Vul aan met verantwoordelijkheden&gt;.</w:t>
            </w:r>
            <w:r w:rsidRPr="00C44299">
              <w:rPr>
                <w:rStyle w:val="eop"/>
                <w:rFonts w:cs="Open Sans"/>
                <w:lang w:val="nl-NL"/>
              </w:rPr>
              <w:t> </w:t>
            </w:r>
          </w:p>
        </w:tc>
      </w:tr>
      <w:tr w:rsidR="00B52ACE" w:rsidRPr="00C44299" w14:paraId="6E89A8B0" w14:textId="77777777" w:rsidTr="00B52ACE">
        <w:tc>
          <w:tcPr>
            <w:tcW w:w="9634" w:type="dxa"/>
            <w:gridSpan w:val="2"/>
            <w:shd w:val="clear" w:color="auto" w:fill="CCE4F4"/>
            <w:tcMar>
              <w:top w:w="100" w:type="dxa"/>
              <w:left w:w="100" w:type="dxa"/>
              <w:bottom w:w="100" w:type="dxa"/>
              <w:right w:w="100" w:type="dxa"/>
            </w:tcMar>
          </w:tcPr>
          <w:p w14:paraId="58EF4728" w14:textId="3E4CE09F" w:rsidR="00B52ACE" w:rsidRPr="00C44299" w:rsidRDefault="00B916B5" w:rsidP="002E5803">
            <w:pPr>
              <w:spacing w:line="240" w:lineRule="auto"/>
              <w:rPr>
                <w:rFonts w:cs="Open Sans"/>
                <w:b/>
                <w:bCs/>
                <w:lang w:val="nl-NL"/>
              </w:rPr>
            </w:pPr>
            <w:r w:rsidRPr="00C44299">
              <w:rPr>
                <w:rFonts w:cs="Open Sans"/>
                <w:b/>
                <w:bCs/>
                <w:lang w:val="nl-NL"/>
              </w:rPr>
              <w:t>Tweede lijn</w:t>
            </w:r>
          </w:p>
        </w:tc>
      </w:tr>
      <w:tr w:rsidR="00B52ACE" w:rsidRPr="00C44299" w14:paraId="07FCD685" w14:textId="77777777" w:rsidTr="004874A4">
        <w:tc>
          <w:tcPr>
            <w:tcW w:w="3256" w:type="dxa"/>
            <w:shd w:val="clear" w:color="auto" w:fill="FFFFFF"/>
            <w:tcMar>
              <w:top w:w="100" w:type="dxa"/>
              <w:left w:w="100" w:type="dxa"/>
              <w:bottom w:w="100" w:type="dxa"/>
              <w:right w:w="100" w:type="dxa"/>
            </w:tcMar>
          </w:tcPr>
          <w:p w14:paraId="0BF9C2BA" w14:textId="4BF93559" w:rsidR="00B52ACE" w:rsidRPr="00C44299" w:rsidRDefault="005524DB" w:rsidP="002E5803">
            <w:pPr>
              <w:spacing w:line="240" w:lineRule="auto"/>
              <w:rPr>
                <w:rFonts w:cs="Open Sans"/>
                <w:lang w:val="nl-NL"/>
              </w:rPr>
            </w:pPr>
            <w:r w:rsidRPr="005524DB">
              <w:rPr>
                <w:rFonts w:cs="Open Sans"/>
                <w:lang w:val="nl-NL"/>
              </w:rPr>
              <w:t>Proceseigenaar configuratiemanagementproces </w:t>
            </w:r>
          </w:p>
        </w:tc>
        <w:tc>
          <w:tcPr>
            <w:tcW w:w="6378" w:type="dxa"/>
            <w:shd w:val="clear" w:color="auto" w:fill="FFFFFF"/>
            <w:tcMar>
              <w:top w:w="100" w:type="dxa"/>
              <w:left w:w="100" w:type="dxa"/>
              <w:bottom w:w="100" w:type="dxa"/>
              <w:right w:w="100" w:type="dxa"/>
            </w:tcMar>
          </w:tcPr>
          <w:p w14:paraId="487F13B6" w14:textId="77777777" w:rsidR="005524DB" w:rsidRPr="00C44299" w:rsidRDefault="005524DB" w:rsidP="002E5803">
            <w:pPr>
              <w:pStyle w:val="Lijstalinea"/>
              <w:numPr>
                <w:ilvl w:val="0"/>
                <w:numId w:val="21"/>
              </w:numPr>
              <w:rPr>
                <w:rFonts w:cs="Open Sans"/>
                <w:lang w:val="nl-NL"/>
              </w:rPr>
            </w:pPr>
            <w:r w:rsidRPr="00C44299">
              <w:rPr>
                <w:rFonts w:cs="Open Sans"/>
                <w:lang w:val="nl-NL"/>
              </w:rPr>
              <w:t>Opstellen en beheren van de configuratiemanagement procesbeschrijving. </w:t>
            </w:r>
          </w:p>
          <w:p w14:paraId="4E2414BF" w14:textId="77777777" w:rsidR="005524DB" w:rsidRPr="00C44299" w:rsidRDefault="005524DB" w:rsidP="002E5803">
            <w:pPr>
              <w:pStyle w:val="Lijstalinea"/>
              <w:numPr>
                <w:ilvl w:val="0"/>
                <w:numId w:val="21"/>
              </w:numPr>
              <w:rPr>
                <w:rFonts w:cs="Open Sans"/>
                <w:lang w:val="nl-NL"/>
              </w:rPr>
            </w:pPr>
            <w:r w:rsidRPr="00C44299">
              <w:rPr>
                <w:rFonts w:cs="Open Sans"/>
                <w:lang w:val="nl-NL"/>
              </w:rPr>
              <w:t>Opstellen en beheren van het CMDB. </w:t>
            </w:r>
          </w:p>
          <w:p w14:paraId="593CB5E2" w14:textId="77777777" w:rsidR="005524DB" w:rsidRPr="00C44299" w:rsidRDefault="005524DB" w:rsidP="002E5803">
            <w:pPr>
              <w:pStyle w:val="Lijstalinea"/>
              <w:numPr>
                <w:ilvl w:val="0"/>
                <w:numId w:val="21"/>
              </w:numPr>
              <w:rPr>
                <w:rFonts w:cs="Open Sans"/>
                <w:lang w:val="nl-NL"/>
              </w:rPr>
            </w:pPr>
            <w:r w:rsidRPr="00C44299">
              <w:rPr>
                <w:rFonts w:cs="Open Sans"/>
                <w:lang w:val="nl-NL"/>
              </w:rPr>
              <w:t>Monitoring en rapportage over de volledigheid en juistheid van het CMDB </w:t>
            </w:r>
          </w:p>
          <w:p w14:paraId="07B00D59" w14:textId="716D8460" w:rsidR="00B52ACE" w:rsidRPr="00C44299" w:rsidRDefault="005524DB" w:rsidP="002E5803">
            <w:pPr>
              <w:pStyle w:val="Lijstalinea"/>
              <w:numPr>
                <w:ilvl w:val="0"/>
                <w:numId w:val="21"/>
              </w:numPr>
              <w:rPr>
                <w:rFonts w:cs="Open Sans"/>
                <w:lang w:val="nl-NL"/>
              </w:rPr>
            </w:pPr>
            <w:r w:rsidRPr="00C44299">
              <w:rPr>
                <w:rFonts w:cs="Open Sans"/>
                <w:highlight w:val="yellow"/>
                <w:lang w:val="nl-NL"/>
              </w:rPr>
              <w:t>&lt;Vul aan met verantwoordelijkheden&gt;</w:t>
            </w:r>
            <w:r w:rsidRPr="00C44299">
              <w:rPr>
                <w:rFonts w:cs="Open Sans"/>
                <w:lang w:val="nl-NL"/>
              </w:rPr>
              <w:t>. </w:t>
            </w:r>
          </w:p>
        </w:tc>
      </w:tr>
      <w:tr w:rsidR="00B916B5" w:rsidRPr="00C44299" w14:paraId="2E6F308A" w14:textId="77777777" w:rsidTr="003A74E5">
        <w:tc>
          <w:tcPr>
            <w:tcW w:w="9634" w:type="dxa"/>
            <w:gridSpan w:val="2"/>
            <w:shd w:val="clear" w:color="auto" w:fill="CCE4F4"/>
            <w:tcMar>
              <w:top w:w="100" w:type="dxa"/>
              <w:left w:w="100" w:type="dxa"/>
              <w:bottom w:w="100" w:type="dxa"/>
              <w:right w:w="100" w:type="dxa"/>
            </w:tcMar>
          </w:tcPr>
          <w:p w14:paraId="3526D968" w14:textId="20A01295" w:rsidR="00B916B5" w:rsidRPr="00C44299" w:rsidRDefault="00B916B5" w:rsidP="002E5803">
            <w:pPr>
              <w:spacing w:line="240" w:lineRule="auto"/>
              <w:rPr>
                <w:rFonts w:cs="Open Sans"/>
                <w:b/>
                <w:bCs/>
                <w:lang w:val="nl-NL"/>
              </w:rPr>
            </w:pPr>
            <w:r w:rsidRPr="00C44299">
              <w:rPr>
                <w:rFonts w:cs="Open Sans"/>
                <w:b/>
                <w:bCs/>
                <w:lang w:val="nl-NL"/>
              </w:rPr>
              <w:t>Derde lijn</w:t>
            </w:r>
          </w:p>
        </w:tc>
      </w:tr>
      <w:tr w:rsidR="00124BEB" w:rsidRPr="00A853D5" w14:paraId="08CF4546" w14:textId="77777777" w:rsidTr="004874A4">
        <w:tc>
          <w:tcPr>
            <w:tcW w:w="3256" w:type="dxa"/>
            <w:shd w:val="clear" w:color="auto" w:fill="FFFFFF"/>
            <w:tcMar>
              <w:top w:w="100" w:type="dxa"/>
              <w:left w:w="100" w:type="dxa"/>
              <w:bottom w:w="100" w:type="dxa"/>
              <w:right w:w="100" w:type="dxa"/>
            </w:tcMar>
          </w:tcPr>
          <w:p w14:paraId="62066176" w14:textId="70512262" w:rsidR="00124BEB" w:rsidRPr="00C44299" w:rsidRDefault="002E5803" w:rsidP="002E5803">
            <w:pPr>
              <w:spacing w:line="240" w:lineRule="auto"/>
              <w:rPr>
                <w:rFonts w:cs="Open Sans"/>
                <w:lang w:val="nl-NL"/>
              </w:rPr>
            </w:pPr>
            <w:r w:rsidRPr="002E5803">
              <w:rPr>
                <w:rFonts w:cs="Open Sans"/>
                <w:lang w:val="nl-NL"/>
              </w:rPr>
              <w:t>Interne audit </w:t>
            </w:r>
          </w:p>
        </w:tc>
        <w:tc>
          <w:tcPr>
            <w:tcW w:w="6378" w:type="dxa"/>
            <w:shd w:val="clear" w:color="auto" w:fill="FFFFFF"/>
            <w:tcMar>
              <w:top w:w="100" w:type="dxa"/>
              <w:left w:w="100" w:type="dxa"/>
              <w:bottom w:w="100" w:type="dxa"/>
              <w:right w:w="100" w:type="dxa"/>
            </w:tcMar>
          </w:tcPr>
          <w:p w14:paraId="1E74C6CC" w14:textId="77777777" w:rsidR="00777D8C" w:rsidRPr="00C44299" w:rsidRDefault="002E5803" w:rsidP="00777D8C">
            <w:pPr>
              <w:pStyle w:val="paragraph"/>
              <w:numPr>
                <w:ilvl w:val="0"/>
                <w:numId w:val="22"/>
              </w:numPr>
              <w:spacing w:after="0" w:afterAutospacing="0"/>
              <w:textAlignment w:val="baseline"/>
              <w:rPr>
                <w:rStyle w:val="normaltextrun"/>
                <w:rFonts w:ascii="Open Sans" w:hAnsi="Open Sans" w:cs="Open Sans"/>
                <w:sz w:val="20"/>
                <w:szCs w:val="20"/>
              </w:rPr>
            </w:pPr>
            <w:r w:rsidRPr="00C44299">
              <w:rPr>
                <w:rStyle w:val="normaltextrun"/>
                <w:rFonts w:ascii="Open Sans" w:hAnsi="Open Sans" w:cs="Open Sans"/>
                <w:sz w:val="20"/>
                <w:szCs w:val="20"/>
              </w:rPr>
              <w:t xml:space="preserve">Bepaal of deze rol een functie heeft binnen dit proces. </w:t>
            </w:r>
          </w:p>
          <w:p w14:paraId="29D5C40F" w14:textId="2E2A0E56" w:rsidR="00124BEB" w:rsidRPr="00C44299" w:rsidRDefault="002E5803" w:rsidP="009549C4">
            <w:pPr>
              <w:pStyle w:val="paragraph"/>
              <w:spacing w:before="0" w:beforeAutospacing="0"/>
              <w:ind w:left="720"/>
              <w:textAlignment w:val="baseline"/>
              <w:rPr>
                <w:rFonts w:ascii="Open Sans" w:hAnsi="Open Sans" w:cs="Open Sans"/>
                <w:sz w:val="20"/>
                <w:szCs w:val="20"/>
              </w:rPr>
            </w:pPr>
            <w:r w:rsidRPr="00C44299">
              <w:rPr>
                <w:rStyle w:val="normaltextrun"/>
                <w:rFonts w:ascii="Open Sans" w:hAnsi="Open Sans" w:cs="Open Sans"/>
                <w:sz w:val="20"/>
                <w:szCs w:val="20"/>
                <w:shd w:val="clear" w:color="auto" w:fill="FFFF00"/>
              </w:rPr>
              <w:t>&lt;Zo ja, vul aan met verantwoordelijkheden&gt;.</w:t>
            </w:r>
            <w:r w:rsidRPr="00C44299">
              <w:rPr>
                <w:rStyle w:val="eop"/>
                <w:rFonts w:ascii="Open Sans" w:hAnsi="Open Sans" w:cs="Open Sans"/>
                <w:sz w:val="20"/>
                <w:szCs w:val="20"/>
              </w:rPr>
              <w:t> </w:t>
            </w:r>
          </w:p>
        </w:tc>
      </w:tr>
    </w:tbl>
    <w:p w14:paraId="4C440F1E" w14:textId="77777777" w:rsidR="006B64CC" w:rsidRDefault="006B64CC" w:rsidP="006B64CC">
      <w:pPr>
        <w:pStyle w:val="Kop1"/>
        <w:ind w:left="0" w:firstLine="0"/>
        <w:rPr>
          <w:highlight w:val="lightGray"/>
        </w:rPr>
      </w:pPr>
    </w:p>
    <w:p w14:paraId="579565F9" w14:textId="77777777" w:rsidR="006B64CC" w:rsidRDefault="006B64CC">
      <w:pPr>
        <w:spacing w:line="240" w:lineRule="auto"/>
        <w:rPr>
          <w:b/>
          <w:bCs/>
          <w:color w:val="2E3093"/>
          <w:sz w:val="32"/>
          <w:szCs w:val="32"/>
          <w:highlight w:val="lightGray"/>
          <w:lang w:val="nl-NL"/>
        </w:rPr>
      </w:pPr>
      <w:r w:rsidRPr="0008587C">
        <w:rPr>
          <w:highlight w:val="lightGray"/>
          <w:lang w:val="nl-NL"/>
        </w:rPr>
        <w:br w:type="page"/>
      </w:r>
    </w:p>
    <w:p w14:paraId="5F641446" w14:textId="338EB2BE" w:rsidR="00F37AED" w:rsidRDefault="00CF6483" w:rsidP="006B64CC">
      <w:pPr>
        <w:pStyle w:val="Kop1"/>
        <w:numPr>
          <w:ilvl w:val="0"/>
          <w:numId w:val="2"/>
        </w:numPr>
      </w:pPr>
      <w:bookmarkStart w:id="11" w:name="_Toc191480022"/>
      <w:r>
        <w:lastRenderedPageBreak/>
        <w:t>Herziening proces</w:t>
      </w:r>
      <w:bookmarkEnd w:id="11"/>
    </w:p>
    <w:p w14:paraId="411CD7C9" w14:textId="77777777" w:rsidR="00CF6483" w:rsidRDefault="00CF6483" w:rsidP="00CF6483">
      <w:pPr>
        <w:rPr>
          <w:rFonts w:ascii="Times New Roman" w:hAnsi="Times New Roman"/>
          <w:lang w:val="nl-NL"/>
        </w:rPr>
      </w:pPr>
      <w:r w:rsidRPr="00CF6483">
        <w:rPr>
          <w:lang w:val="nl-NL"/>
        </w:rPr>
        <w:t>Minimaal eens per 2 jaar of bij grote organisatieveranderingen wordt het configuratiemanagementproces beoordeeld en indien nodig herzien</w:t>
      </w:r>
      <w:r w:rsidRPr="0008587C">
        <w:rPr>
          <w:rStyle w:val="normaltextrun"/>
          <w:rFonts w:ascii="Roboto" w:hAnsi="Roboto"/>
          <w:sz w:val="22"/>
          <w:szCs w:val="22"/>
          <w:lang w:val="nl-NL"/>
        </w:rPr>
        <w:t>.</w:t>
      </w:r>
      <w:r w:rsidRPr="0008587C">
        <w:rPr>
          <w:rStyle w:val="eop"/>
          <w:rFonts w:ascii="Roboto" w:hAnsi="Roboto"/>
          <w:sz w:val="22"/>
          <w:szCs w:val="22"/>
          <w:lang w:val="nl-NL"/>
        </w:rPr>
        <w:t> </w:t>
      </w:r>
    </w:p>
    <w:p w14:paraId="26D7A545" w14:textId="77777777" w:rsidR="00CF6483" w:rsidRPr="00CF6483" w:rsidRDefault="00CF6483" w:rsidP="00CF6483">
      <w:pPr>
        <w:rPr>
          <w:lang w:val="nl-NL"/>
        </w:rPr>
      </w:pPr>
    </w:p>
    <w:sectPr w:rsidR="00CF6483" w:rsidRPr="00CF6483" w:rsidSect="00124BEB">
      <w:headerReference w:type="default" r:id="rId24"/>
      <w:footerReference w:type="default" r:id="rId25"/>
      <w:headerReference w:type="first" r:id="rId26"/>
      <w:pgSz w:w="11909" w:h="16834"/>
      <w:pgMar w:top="1440" w:right="1134" w:bottom="1440" w:left="1117"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947DE" w14:textId="77777777" w:rsidR="00E03C20" w:rsidRDefault="00E03C20" w:rsidP="00E736C9">
      <w:r>
        <w:separator/>
      </w:r>
    </w:p>
  </w:endnote>
  <w:endnote w:type="continuationSeparator" w:id="0">
    <w:p w14:paraId="078B4E05" w14:textId="77777777" w:rsidR="00E03C20" w:rsidRDefault="00E03C20" w:rsidP="00E736C9">
      <w:r>
        <w:continuationSeparator/>
      </w:r>
    </w:p>
  </w:endnote>
  <w:endnote w:type="continuationNotice" w:id="1">
    <w:p w14:paraId="661CC73E" w14:textId="77777777" w:rsidR="00E03C20" w:rsidRDefault="00E03C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344AC7BD" w14:textId="77777777" w:rsidR="00240600" w:rsidRDefault="00240600" w:rsidP="005A47B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C17509">
          <w:rPr>
            <w:rStyle w:val="Paginanummer"/>
            <w:noProof/>
          </w:rPr>
          <w:t>1</w:t>
        </w:r>
        <w:r>
          <w:rPr>
            <w:rStyle w:val="Paginanummer"/>
          </w:rPr>
          <w:fldChar w:fldCharType="end"/>
        </w:r>
      </w:p>
    </w:sdtContent>
  </w:sdt>
  <w:p w14:paraId="33DD6584" w14:textId="77777777" w:rsidR="00240600"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B9277C" w14:paraId="290F8013" w14:textId="77777777" w:rsidTr="460DB803">
      <w:trPr>
        <w:trHeight w:val="300"/>
      </w:trPr>
      <w:tc>
        <w:tcPr>
          <w:tcW w:w="9765" w:type="dxa"/>
        </w:tcPr>
        <w:p w14:paraId="0376BC43" w14:textId="21D088AB" w:rsidR="4960CBC2" w:rsidRPr="006F5FE9" w:rsidRDefault="76D537FB" w:rsidP="4960CBC2">
          <w:pPr>
            <w:pStyle w:val="Koptekst"/>
            <w:ind w:left="-115"/>
            <w:rPr>
              <w:color w:val="2E3093"/>
              <w:lang w:val="nl-NL"/>
            </w:rPr>
          </w:pPr>
          <w:r w:rsidRPr="006F5FE9">
            <w:rPr>
              <w:color w:val="2E3093"/>
              <w:lang w:val="nl-NL"/>
            </w:rPr>
            <w:t>Vul hier je voettekst in</w:t>
          </w:r>
        </w:p>
      </w:tc>
      <w:tc>
        <w:tcPr>
          <w:tcW w:w="1020" w:type="dxa"/>
        </w:tcPr>
        <w:p w14:paraId="75260FA1" w14:textId="1FE9396E" w:rsidR="4960CBC2" w:rsidRPr="006F5FE9" w:rsidRDefault="4960CBC2" w:rsidP="460DB803">
          <w:pPr>
            <w:pStyle w:val="Voettekst"/>
            <w:jc w:val="right"/>
            <w:rPr>
              <w:b/>
              <w:color w:val="2E3093"/>
              <w:lang w:val="nl-NL"/>
            </w:rPr>
          </w:pPr>
          <w:r w:rsidRPr="76D537FB">
            <w:rPr>
              <w:b/>
              <w:color w:val="2E3093"/>
            </w:rPr>
            <w:fldChar w:fldCharType="begin"/>
          </w:r>
          <w:r w:rsidRPr="006F5FE9">
            <w:rPr>
              <w:lang w:val="nl-NL"/>
            </w:rPr>
            <w:instrText>PAGE</w:instrText>
          </w:r>
          <w:r w:rsidRPr="76D537FB">
            <w:fldChar w:fldCharType="separate"/>
          </w:r>
          <w:r w:rsidR="00B60F97">
            <w:rPr>
              <w:noProof/>
              <w:lang w:val="nl-NL"/>
            </w:rPr>
            <w:t>2</w:t>
          </w:r>
          <w:r w:rsidRPr="76D537FB">
            <w:rPr>
              <w:b/>
              <w:color w:val="2E3093"/>
            </w:rPr>
            <w:fldChar w:fldCharType="end"/>
          </w:r>
        </w:p>
      </w:tc>
    </w:tr>
  </w:tbl>
  <w:p w14:paraId="38832B9F" w14:textId="3CFBC2E5" w:rsidR="4960CBC2" w:rsidRPr="006F5FE9" w:rsidRDefault="4960CBC2" w:rsidP="4960CBC2">
    <w:pPr>
      <w:pStyle w:val="Voettekst"/>
      <w:rPr>
        <w:color w:val="2E3093"/>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Default="00A55888" w:rsidP="4960CBC2"/>
  <w:p w14:paraId="0C6D75A4" w14:textId="77777777" w:rsidR="0024596A"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14:paraId="7EB43E87" w14:textId="77777777" w:rsidTr="06EEEAEC">
      <w:trPr>
        <w:trHeight w:val="300"/>
      </w:trPr>
      <w:tc>
        <w:tcPr>
          <w:tcW w:w="9555" w:type="dxa"/>
        </w:tcPr>
        <w:p w14:paraId="05368685" w14:textId="7D079EDC" w:rsidR="76D537FB" w:rsidRPr="006F5FE9" w:rsidRDefault="76D537FB" w:rsidP="76D537FB">
          <w:pPr>
            <w:pStyle w:val="Koptekst"/>
            <w:ind w:left="-90" w:right="-180"/>
            <w:rPr>
              <w:color w:val="2E3093"/>
              <w:lang w:val="nl-NL"/>
            </w:rPr>
          </w:pPr>
        </w:p>
      </w:tc>
      <w:tc>
        <w:tcPr>
          <w:tcW w:w="705" w:type="dxa"/>
        </w:tcPr>
        <w:p w14:paraId="0F53CAFB" w14:textId="0760022C" w:rsidR="76D537FB" w:rsidRDefault="76D537FB" w:rsidP="76D537FB">
          <w:pPr>
            <w:pStyle w:val="Voettekst"/>
            <w:ind w:left="-90" w:right="-180"/>
            <w:rPr>
              <w:b/>
              <w:bCs/>
              <w:color w:val="2E3093"/>
            </w:rPr>
          </w:pPr>
          <w:r w:rsidRPr="06EEEAEC">
            <w:rPr>
              <w:b/>
              <w:bCs/>
              <w:noProof/>
              <w:color w:val="2E3093"/>
            </w:rPr>
            <w:fldChar w:fldCharType="begin"/>
          </w:r>
          <w:r>
            <w:instrText>PAGE</w:instrText>
          </w:r>
          <w:r w:rsidRPr="06EEEAEC">
            <w:fldChar w:fldCharType="separate"/>
          </w:r>
          <w:r w:rsidR="06EEEAEC" w:rsidRPr="06EEEAEC">
            <w:rPr>
              <w:b/>
              <w:bCs/>
              <w:noProof/>
              <w:color w:val="2E3093"/>
            </w:rPr>
            <w:t>3</w:t>
          </w:r>
          <w:r w:rsidRPr="06EEEAEC">
            <w:rPr>
              <w:b/>
              <w:bCs/>
              <w:noProof/>
              <w:color w:val="2E3093"/>
            </w:rPr>
            <w:fldChar w:fldCharType="end"/>
          </w:r>
        </w:p>
      </w:tc>
    </w:tr>
  </w:tbl>
  <w:p w14:paraId="1D8F7C73" w14:textId="4E8EF4E8" w:rsidR="00A55888" w:rsidRDefault="00A55888" w:rsidP="07415A54">
    <w:pPr>
      <w:pStyle w:val="Voettekst"/>
      <w:jc w:val="right"/>
    </w:pPr>
  </w:p>
  <w:p w14:paraId="79293946" w14:textId="77777777" w:rsidR="00570B09" w:rsidRDefault="00570B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32AC5" w14:textId="77777777" w:rsidR="00E03C20" w:rsidRDefault="00E03C20" w:rsidP="00E736C9">
      <w:r>
        <w:separator/>
      </w:r>
    </w:p>
  </w:footnote>
  <w:footnote w:type="continuationSeparator" w:id="0">
    <w:p w14:paraId="29DB98D1" w14:textId="77777777" w:rsidR="00E03C20" w:rsidRDefault="00E03C20" w:rsidP="00E736C9">
      <w:r>
        <w:continuationSeparator/>
      </w:r>
    </w:p>
  </w:footnote>
  <w:footnote w:type="continuationNotice" w:id="1">
    <w:p w14:paraId="6951D4E1" w14:textId="77777777" w:rsidR="00E03C20" w:rsidRDefault="00E03C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FE94" w14:textId="77777777" w:rsidR="00FC0EFF" w:rsidRDefault="00FC0E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14:paraId="73CA0CD6" w14:textId="77777777" w:rsidTr="06EEEAEC">
      <w:trPr>
        <w:trHeight w:val="300"/>
      </w:trPr>
      <w:tc>
        <w:tcPr>
          <w:tcW w:w="3595" w:type="dxa"/>
        </w:tcPr>
        <w:p w14:paraId="673E6170" w14:textId="38C66958" w:rsidR="06EEEAEC" w:rsidRDefault="06EEEAEC" w:rsidP="06EEEAEC">
          <w:pPr>
            <w:pStyle w:val="Koptekst"/>
            <w:ind w:left="-115"/>
          </w:pPr>
        </w:p>
      </w:tc>
      <w:tc>
        <w:tcPr>
          <w:tcW w:w="3595" w:type="dxa"/>
        </w:tcPr>
        <w:p w14:paraId="46305902" w14:textId="79068382" w:rsidR="06EEEAEC" w:rsidRDefault="06EEEAEC" w:rsidP="06EEEAEC">
          <w:pPr>
            <w:pStyle w:val="Koptekst"/>
            <w:jc w:val="center"/>
          </w:pPr>
        </w:p>
      </w:tc>
      <w:tc>
        <w:tcPr>
          <w:tcW w:w="3595" w:type="dxa"/>
        </w:tcPr>
        <w:p w14:paraId="3EB8CA84" w14:textId="300E5E12" w:rsidR="06EEEAEC" w:rsidRDefault="06EEEAEC" w:rsidP="06EEEAEC">
          <w:pPr>
            <w:pStyle w:val="Koptekst"/>
            <w:ind w:right="-115"/>
            <w:jc w:val="right"/>
          </w:pPr>
        </w:p>
      </w:tc>
    </w:tr>
  </w:tbl>
  <w:p w14:paraId="254F0027" w14:textId="300B8A27" w:rsidR="06EEEAEC" w:rsidRDefault="06EEEAEC" w:rsidP="06EEEA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14:paraId="457994CE" w14:textId="77777777" w:rsidTr="4960CBC2">
      <w:trPr>
        <w:trHeight w:val="300"/>
      </w:trPr>
      <w:tc>
        <w:tcPr>
          <w:tcW w:w="3595" w:type="dxa"/>
        </w:tcPr>
        <w:p w14:paraId="20C70FD3" w14:textId="15619BE2" w:rsidR="4960CBC2" w:rsidRDefault="4960CBC2" w:rsidP="4960CBC2">
          <w:pPr>
            <w:pStyle w:val="Koptekst"/>
            <w:ind w:left="-115"/>
          </w:pPr>
        </w:p>
      </w:tc>
      <w:tc>
        <w:tcPr>
          <w:tcW w:w="3595" w:type="dxa"/>
        </w:tcPr>
        <w:p w14:paraId="7E48819E" w14:textId="1AB59B82" w:rsidR="4960CBC2" w:rsidRDefault="4960CBC2" w:rsidP="4960CBC2">
          <w:pPr>
            <w:pStyle w:val="Koptekst"/>
            <w:jc w:val="center"/>
          </w:pPr>
        </w:p>
      </w:tc>
      <w:tc>
        <w:tcPr>
          <w:tcW w:w="3595" w:type="dxa"/>
        </w:tcPr>
        <w:p w14:paraId="6FBD4232" w14:textId="4EC16B9B" w:rsidR="4960CBC2" w:rsidRDefault="4960CBC2" w:rsidP="4960CBC2">
          <w:pPr>
            <w:pStyle w:val="Koptekst"/>
            <w:ind w:right="-115"/>
            <w:jc w:val="right"/>
          </w:pPr>
        </w:p>
      </w:tc>
    </w:tr>
  </w:tbl>
  <w:p w14:paraId="477E1BE9" w14:textId="2B4B5222" w:rsidR="4960CBC2" w:rsidRDefault="4960CBC2" w:rsidP="4960CBC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Default="00A55888">
    <w:pPr>
      <w:pStyle w:val="Koptekst"/>
    </w:pPr>
  </w:p>
  <w:p w14:paraId="410A79F6" w14:textId="77777777" w:rsidR="00570B09" w:rsidRDefault="00570B0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57554"/>
    <w:multiLevelType w:val="hybridMultilevel"/>
    <w:tmpl w:val="D496FD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 w15:restartNumberingAfterBreak="0">
    <w:nsid w:val="2B7C5E50"/>
    <w:multiLevelType w:val="multilevel"/>
    <w:tmpl w:val="E20A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9C001F"/>
    <w:multiLevelType w:val="multilevel"/>
    <w:tmpl w:val="9D66DA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4E13C3"/>
    <w:multiLevelType w:val="hybridMultilevel"/>
    <w:tmpl w:val="8D22C0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89E48E5"/>
    <w:multiLevelType w:val="multilevel"/>
    <w:tmpl w:val="580E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6F5079"/>
    <w:multiLevelType w:val="hybridMultilevel"/>
    <w:tmpl w:val="13040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67A0793"/>
    <w:multiLevelType w:val="hybridMultilevel"/>
    <w:tmpl w:val="7E1EC0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8FE02B0"/>
    <w:multiLevelType w:val="multilevel"/>
    <w:tmpl w:val="7B62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D51560B"/>
    <w:multiLevelType w:val="multilevel"/>
    <w:tmpl w:val="31EA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D817211"/>
    <w:multiLevelType w:val="multilevel"/>
    <w:tmpl w:val="7922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EF70D9"/>
    <w:multiLevelType w:val="multilevel"/>
    <w:tmpl w:val="0522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DF4D42"/>
    <w:multiLevelType w:val="multilevel"/>
    <w:tmpl w:val="30C8BC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0D6BF5"/>
    <w:multiLevelType w:val="multilevel"/>
    <w:tmpl w:val="B18E3C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196305"/>
    <w:multiLevelType w:val="hybridMultilevel"/>
    <w:tmpl w:val="11D68A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1F804D0"/>
    <w:multiLevelType w:val="multilevel"/>
    <w:tmpl w:val="794CD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1D7E1F"/>
    <w:multiLevelType w:val="multilevel"/>
    <w:tmpl w:val="A3F0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C77270"/>
    <w:multiLevelType w:val="hybridMultilevel"/>
    <w:tmpl w:val="00FC38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num w:numId="1" w16cid:durableId="1059474764">
    <w:abstractNumId w:val="21"/>
  </w:num>
  <w:num w:numId="2" w16cid:durableId="7037913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3379233">
    <w:abstractNumId w:val="1"/>
  </w:num>
  <w:num w:numId="4" w16cid:durableId="451675921">
    <w:abstractNumId w:val="10"/>
  </w:num>
  <w:num w:numId="5" w16cid:durableId="991906551">
    <w:abstractNumId w:val="12"/>
  </w:num>
  <w:num w:numId="6" w16cid:durableId="1398632568">
    <w:abstractNumId w:val="18"/>
  </w:num>
  <w:num w:numId="7" w16cid:durableId="988678922">
    <w:abstractNumId w:val="16"/>
  </w:num>
  <w:num w:numId="8" w16cid:durableId="189876654">
    <w:abstractNumId w:val="15"/>
  </w:num>
  <w:num w:numId="9" w16cid:durableId="2028098815">
    <w:abstractNumId w:val="4"/>
  </w:num>
  <w:num w:numId="10" w16cid:durableId="1479419929">
    <w:abstractNumId w:val="9"/>
  </w:num>
  <w:num w:numId="11" w16cid:durableId="37750178">
    <w:abstractNumId w:val="6"/>
  </w:num>
  <w:num w:numId="12" w16cid:durableId="1430661868">
    <w:abstractNumId w:val="19"/>
  </w:num>
  <w:num w:numId="13" w16cid:durableId="788858927">
    <w:abstractNumId w:val="14"/>
  </w:num>
  <w:num w:numId="14" w16cid:durableId="1690257880">
    <w:abstractNumId w:val="13"/>
  </w:num>
  <w:num w:numId="15" w16cid:durableId="444731784">
    <w:abstractNumId w:val="3"/>
  </w:num>
  <w:num w:numId="16" w16cid:durableId="128011534">
    <w:abstractNumId w:val="11"/>
  </w:num>
  <w:num w:numId="17" w16cid:durableId="2131781163">
    <w:abstractNumId w:val="7"/>
  </w:num>
  <w:num w:numId="18" w16cid:durableId="699168690">
    <w:abstractNumId w:val="8"/>
  </w:num>
  <w:num w:numId="19" w16cid:durableId="462767816">
    <w:abstractNumId w:val="5"/>
  </w:num>
  <w:num w:numId="20" w16cid:durableId="1376197459">
    <w:abstractNumId w:val="20"/>
  </w:num>
  <w:num w:numId="21" w16cid:durableId="50734462">
    <w:abstractNumId w:val="0"/>
  </w:num>
  <w:num w:numId="22" w16cid:durableId="105348750">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23053"/>
    <w:rsid w:val="0002403D"/>
    <w:rsid w:val="00027571"/>
    <w:rsid w:val="00046F1A"/>
    <w:rsid w:val="00060EBB"/>
    <w:rsid w:val="00065195"/>
    <w:rsid w:val="00065A79"/>
    <w:rsid w:val="00065D2A"/>
    <w:rsid w:val="00082A62"/>
    <w:rsid w:val="0008587C"/>
    <w:rsid w:val="00087EB9"/>
    <w:rsid w:val="000A1442"/>
    <w:rsid w:val="000A1630"/>
    <w:rsid w:val="000A4F8F"/>
    <w:rsid w:val="000B67E0"/>
    <w:rsid w:val="000C1F45"/>
    <w:rsid w:val="000C4200"/>
    <w:rsid w:val="000D0A75"/>
    <w:rsid w:val="000D0AF6"/>
    <w:rsid w:val="000D1117"/>
    <w:rsid w:val="000E0EC5"/>
    <w:rsid w:val="000E79F8"/>
    <w:rsid w:val="000F01A9"/>
    <w:rsid w:val="000F4928"/>
    <w:rsid w:val="001061AF"/>
    <w:rsid w:val="00112530"/>
    <w:rsid w:val="00115D02"/>
    <w:rsid w:val="00123BEC"/>
    <w:rsid w:val="00124BEB"/>
    <w:rsid w:val="00132F93"/>
    <w:rsid w:val="00142F52"/>
    <w:rsid w:val="00155444"/>
    <w:rsid w:val="00160147"/>
    <w:rsid w:val="00174CD9"/>
    <w:rsid w:val="001835C1"/>
    <w:rsid w:val="001960FE"/>
    <w:rsid w:val="001A199E"/>
    <w:rsid w:val="001B5B10"/>
    <w:rsid w:val="001B6E18"/>
    <w:rsid w:val="001C1DCF"/>
    <w:rsid w:val="001C2420"/>
    <w:rsid w:val="001D7902"/>
    <w:rsid w:val="001F70EA"/>
    <w:rsid w:val="00220680"/>
    <w:rsid w:val="00222494"/>
    <w:rsid w:val="00226123"/>
    <w:rsid w:val="00226A51"/>
    <w:rsid w:val="002310BF"/>
    <w:rsid w:val="0024048B"/>
    <w:rsid w:val="00240600"/>
    <w:rsid w:val="00244CD1"/>
    <w:rsid w:val="0024596A"/>
    <w:rsid w:val="00265763"/>
    <w:rsid w:val="002744FD"/>
    <w:rsid w:val="002925BC"/>
    <w:rsid w:val="00292E64"/>
    <w:rsid w:val="002A7FE1"/>
    <w:rsid w:val="002B7759"/>
    <w:rsid w:val="002C37C9"/>
    <w:rsid w:val="002C7220"/>
    <w:rsid w:val="002C7865"/>
    <w:rsid w:val="002D2D08"/>
    <w:rsid w:val="002D3393"/>
    <w:rsid w:val="002D7D14"/>
    <w:rsid w:val="002E5803"/>
    <w:rsid w:val="002E5CAB"/>
    <w:rsid w:val="002F07EB"/>
    <w:rsid w:val="00304254"/>
    <w:rsid w:val="00307288"/>
    <w:rsid w:val="00316ACB"/>
    <w:rsid w:val="003204E9"/>
    <w:rsid w:val="003207D1"/>
    <w:rsid w:val="00323082"/>
    <w:rsid w:val="00335D1F"/>
    <w:rsid w:val="0034062F"/>
    <w:rsid w:val="00364EE1"/>
    <w:rsid w:val="003661F4"/>
    <w:rsid w:val="003709A4"/>
    <w:rsid w:val="00375A65"/>
    <w:rsid w:val="00387EE2"/>
    <w:rsid w:val="003A64EF"/>
    <w:rsid w:val="003C009A"/>
    <w:rsid w:val="003C30A3"/>
    <w:rsid w:val="003C4E90"/>
    <w:rsid w:val="003C6AE6"/>
    <w:rsid w:val="003D5D00"/>
    <w:rsid w:val="003E12F5"/>
    <w:rsid w:val="003E20B2"/>
    <w:rsid w:val="003E6703"/>
    <w:rsid w:val="003E6B36"/>
    <w:rsid w:val="003E7521"/>
    <w:rsid w:val="003F5D4B"/>
    <w:rsid w:val="00403279"/>
    <w:rsid w:val="00405D92"/>
    <w:rsid w:val="004150AD"/>
    <w:rsid w:val="00420905"/>
    <w:rsid w:val="00421835"/>
    <w:rsid w:val="00424F8D"/>
    <w:rsid w:val="004253FC"/>
    <w:rsid w:val="00431677"/>
    <w:rsid w:val="00440D93"/>
    <w:rsid w:val="00447204"/>
    <w:rsid w:val="004503C2"/>
    <w:rsid w:val="00450EC7"/>
    <w:rsid w:val="00461316"/>
    <w:rsid w:val="00480D81"/>
    <w:rsid w:val="004874A4"/>
    <w:rsid w:val="00496D07"/>
    <w:rsid w:val="004A2FB2"/>
    <w:rsid w:val="004B181B"/>
    <w:rsid w:val="004D1D32"/>
    <w:rsid w:val="004D4825"/>
    <w:rsid w:val="004D61C8"/>
    <w:rsid w:val="004E300F"/>
    <w:rsid w:val="004E6656"/>
    <w:rsid w:val="004F42F1"/>
    <w:rsid w:val="0050189E"/>
    <w:rsid w:val="00515992"/>
    <w:rsid w:val="00530C94"/>
    <w:rsid w:val="00535B75"/>
    <w:rsid w:val="00544190"/>
    <w:rsid w:val="00550F47"/>
    <w:rsid w:val="005524DB"/>
    <w:rsid w:val="005540E2"/>
    <w:rsid w:val="00555335"/>
    <w:rsid w:val="00560A94"/>
    <w:rsid w:val="0056395F"/>
    <w:rsid w:val="00570B09"/>
    <w:rsid w:val="005814DA"/>
    <w:rsid w:val="005A47BB"/>
    <w:rsid w:val="005B37B7"/>
    <w:rsid w:val="005B6118"/>
    <w:rsid w:val="005D0C5E"/>
    <w:rsid w:val="005E56AD"/>
    <w:rsid w:val="005E7036"/>
    <w:rsid w:val="005F7679"/>
    <w:rsid w:val="00600D38"/>
    <w:rsid w:val="006058D5"/>
    <w:rsid w:val="00616E7F"/>
    <w:rsid w:val="006173B7"/>
    <w:rsid w:val="00636AB7"/>
    <w:rsid w:val="006419F0"/>
    <w:rsid w:val="00651E6E"/>
    <w:rsid w:val="00655BCD"/>
    <w:rsid w:val="00657656"/>
    <w:rsid w:val="006579E6"/>
    <w:rsid w:val="0066280E"/>
    <w:rsid w:val="00681628"/>
    <w:rsid w:val="00693F45"/>
    <w:rsid w:val="00697DE9"/>
    <w:rsid w:val="006B64CC"/>
    <w:rsid w:val="006B6ED0"/>
    <w:rsid w:val="006C3FD1"/>
    <w:rsid w:val="006C5D61"/>
    <w:rsid w:val="006C7321"/>
    <w:rsid w:val="006D2E09"/>
    <w:rsid w:val="006E2060"/>
    <w:rsid w:val="006F4FFA"/>
    <w:rsid w:val="006F5FE9"/>
    <w:rsid w:val="00701ED5"/>
    <w:rsid w:val="00720A06"/>
    <w:rsid w:val="00765915"/>
    <w:rsid w:val="00777D8C"/>
    <w:rsid w:val="00781D1E"/>
    <w:rsid w:val="007926F8"/>
    <w:rsid w:val="00795CDE"/>
    <w:rsid w:val="007A02B2"/>
    <w:rsid w:val="007A2BF2"/>
    <w:rsid w:val="007A50E2"/>
    <w:rsid w:val="007A7D45"/>
    <w:rsid w:val="007B0797"/>
    <w:rsid w:val="007C0287"/>
    <w:rsid w:val="007D12DF"/>
    <w:rsid w:val="007D4542"/>
    <w:rsid w:val="007D535E"/>
    <w:rsid w:val="007D56F6"/>
    <w:rsid w:val="007E3D20"/>
    <w:rsid w:val="00804186"/>
    <w:rsid w:val="00820529"/>
    <w:rsid w:val="00834A5F"/>
    <w:rsid w:val="008520F4"/>
    <w:rsid w:val="00852A55"/>
    <w:rsid w:val="008716C6"/>
    <w:rsid w:val="00874DBF"/>
    <w:rsid w:val="008759C5"/>
    <w:rsid w:val="00875BA1"/>
    <w:rsid w:val="008B10ED"/>
    <w:rsid w:val="008C3E10"/>
    <w:rsid w:val="008F05E2"/>
    <w:rsid w:val="00905610"/>
    <w:rsid w:val="00913157"/>
    <w:rsid w:val="0091615C"/>
    <w:rsid w:val="00926882"/>
    <w:rsid w:val="00943564"/>
    <w:rsid w:val="00950F27"/>
    <w:rsid w:val="009549C4"/>
    <w:rsid w:val="00955A0D"/>
    <w:rsid w:val="009670BF"/>
    <w:rsid w:val="00980AEE"/>
    <w:rsid w:val="00981AF7"/>
    <w:rsid w:val="00996DA1"/>
    <w:rsid w:val="00997873"/>
    <w:rsid w:val="009A1615"/>
    <w:rsid w:val="009A4AF2"/>
    <w:rsid w:val="009A7457"/>
    <w:rsid w:val="009B0E83"/>
    <w:rsid w:val="009B1074"/>
    <w:rsid w:val="009B1F15"/>
    <w:rsid w:val="009C5C8E"/>
    <w:rsid w:val="009D52F0"/>
    <w:rsid w:val="00A03C8A"/>
    <w:rsid w:val="00A07B0C"/>
    <w:rsid w:val="00A1384E"/>
    <w:rsid w:val="00A22561"/>
    <w:rsid w:val="00A2382D"/>
    <w:rsid w:val="00A35A26"/>
    <w:rsid w:val="00A55888"/>
    <w:rsid w:val="00A678F3"/>
    <w:rsid w:val="00A7125E"/>
    <w:rsid w:val="00A8041C"/>
    <w:rsid w:val="00A83804"/>
    <w:rsid w:val="00A853D5"/>
    <w:rsid w:val="00A94778"/>
    <w:rsid w:val="00AB22EE"/>
    <w:rsid w:val="00AD21B6"/>
    <w:rsid w:val="00AE7B1A"/>
    <w:rsid w:val="00B03D41"/>
    <w:rsid w:val="00B041FE"/>
    <w:rsid w:val="00B05C86"/>
    <w:rsid w:val="00B21C10"/>
    <w:rsid w:val="00B25A36"/>
    <w:rsid w:val="00B260F7"/>
    <w:rsid w:val="00B40D48"/>
    <w:rsid w:val="00B46D18"/>
    <w:rsid w:val="00B52ACE"/>
    <w:rsid w:val="00B547CB"/>
    <w:rsid w:val="00B5697D"/>
    <w:rsid w:val="00B607A4"/>
    <w:rsid w:val="00B60F97"/>
    <w:rsid w:val="00B705C8"/>
    <w:rsid w:val="00B85E96"/>
    <w:rsid w:val="00B916B5"/>
    <w:rsid w:val="00B9277C"/>
    <w:rsid w:val="00B93B08"/>
    <w:rsid w:val="00BA0E84"/>
    <w:rsid w:val="00BB2937"/>
    <w:rsid w:val="00BC1394"/>
    <w:rsid w:val="00BC707F"/>
    <w:rsid w:val="00BD0C07"/>
    <w:rsid w:val="00BD3B5B"/>
    <w:rsid w:val="00BD4F30"/>
    <w:rsid w:val="00BD7E1B"/>
    <w:rsid w:val="00BE3CE5"/>
    <w:rsid w:val="00BE73BC"/>
    <w:rsid w:val="00C1072A"/>
    <w:rsid w:val="00C125B0"/>
    <w:rsid w:val="00C16650"/>
    <w:rsid w:val="00C17509"/>
    <w:rsid w:val="00C328B3"/>
    <w:rsid w:val="00C35944"/>
    <w:rsid w:val="00C44299"/>
    <w:rsid w:val="00C46E57"/>
    <w:rsid w:val="00C50830"/>
    <w:rsid w:val="00C51D01"/>
    <w:rsid w:val="00C64E2F"/>
    <w:rsid w:val="00C72CA3"/>
    <w:rsid w:val="00C842E8"/>
    <w:rsid w:val="00C8472E"/>
    <w:rsid w:val="00C94377"/>
    <w:rsid w:val="00CB4F5D"/>
    <w:rsid w:val="00CD3D55"/>
    <w:rsid w:val="00CD4B1C"/>
    <w:rsid w:val="00CE4512"/>
    <w:rsid w:val="00CE534B"/>
    <w:rsid w:val="00CF6483"/>
    <w:rsid w:val="00D059ED"/>
    <w:rsid w:val="00D107EA"/>
    <w:rsid w:val="00D16C8C"/>
    <w:rsid w:val="00D24BF1"/>
    <w:rsid w:val="00D460D8"/>
    <w:rsid w:val="00D75444"/>
    <w:rsid w:val="00D75627"/>
    <w:rsid w:val="00D92E30"/>
    <w:rsid w:val="00D93A84"/>
    <w:rsid w:val="00D93BEB"/>
    <w:rsid w:val="00D9516D"/>
    <w:rsid w:val="00DA48A6"/>
    <w:rsid w:val="00DB1D6B"/>
    <w:rsid w:val="00DC4558"/>
    <w:rsid w:val="00DC46A9"/>
    <w:rsid w:val="00DC4BF3"/>
    <w:rsid w:val="00DD68A9"/>
    <w:rsid w:val="00DE01A4"/>
    <w:rsid w:val="00DE5241"/>
    <w:rsid w:val="00DE7376"/>
    <w:rsid w:val="00DF51FC"/>
    <w:rsid w:val="00E03C20"/>
    <w:rsid w:val="00E16B82"/>
    <w:rsid w:val="00E174D6"/>
    <w:rsid w:val="00E200CA"/>
    <w:rsid w:val="00E21BF3"/>
    <w:rsid w:val="00E317BA"/>
    <w:rsid w:val="00E34124"/>
    <w:rsid w:val="00E40D84"/>
    <w:rsid w:val="00E51D35"/>
    <w:rsid w:val="00E53B42"/>
    <w:rsid w:val="00E5572E"/>
    <w:rsid w:val="00E562C5"/>
    <w:rsid w:val="00E57527"/>
    <w:rsid w:val="00E6250D"/>
    <w:rsid w:val="00E736C9"/>
    <w:rsid w:val="00E80EAB"/>
    <w:rsid w:val="00E82EED"/>
    <w:rsid w:val="00E91CC2"/>
    <w:rsid w:val="00EC33BF"/>
    <w:rsid w:val="00ED353E"/>
    <w:rsid w:val="00EF0728"/>
    <w:rsid w:val="00EF4CAD"/>
    <w:rsid w:val="00F04D54"/>
    <w:rsid w:val="00F05E24"/>
    <w:rsid w:val="00F22CAA"/>
    <w:rsid w:val="00F3010B"/>
    <w:rsid w:val="00F30765"/>
    <w:rsid w:val="00F37AED"/>
    <w:rsid w:val="00F40695"/>
    <w:rsid w:val="00F5149E"/>
    <w:rsid w:val="00F5663A"/>
    <w:rsid w:val="00F5799B"/>
    <w:rsid w:val="00F64572"/>
    <w:rsid w:val="00F80B50"/>
    <w:rsid w:val="00F906D6"/>
    <w:rsid w:val="00FB7D6A"/>
    <w:rsid w:val="00FC0EFF"/>
    <w:rsid w:val="00FC7069"/>
    <w:rsid w:val="00FD37EB"/>
    <w:rsid w:val="00FF00C2"/>
    <w:rsid w:val="00FF0DB0"/>
    <w:rsid w:val="015646E0"/>
    <w:rsid w:val="03E66B67"/>
    <w:rsid w:val="05834FCE"/>
    <w:rsid w:val="0637B886"/>
    <w:rsid w:val="06EEEAEC"/>
    <w:rsid w:val="07415A54"/>
    <w:rsid w:val="0890352B"/>
    <w:rsid w:val="08A2EE98"/>
    <w:rsid w:val="093FAB73"/>
    <w:rsid w:val="0989B93F"/>
    <w:rsid w:val="0999C652"/>
    <w:rsid w:val="0A7A3299"/>
    <w:rsid w:val="0AEAF079"/>
    <w:rsid w:val="0BA8D736"/>
    <w:rsid w:val="0BB4762E"/>
    <w:rsid w:val="0BDC248C"/>
    <w:rsid w:val="0CE8C8DF"/>
    <w:rsid w:val="0E4A194A"/>
    <w:rsid w:val="0F9F6EC9"/>
    <w:rsid w:val="11D2E6E0"/>
    <w:rsid w:val="1201D92B"/>
    <w:rsid w:val="1410217C"/>
    <w:rsid w:val="1486C252"/>
    <w:rsid w:val="15ED0D31"/>
    <w:rsid w:val="180688B2"/>
    <w:rsid w:val="19D46507"/>
    <w:rsid w:val="1B5AEE07"/>
    <w:rsid w:val="1B67937B"/>
    <w:rsid w:val="1BB6B557"/>
    <w:rsid w:val="1BCCBCB3"/>
    <w:rsid w:val="1E10B86F"/>
    <w:rsid w:val="1F40E24E"/>
    <w:rsid w:val="20706271"/>
    <w:rsid w:val="244DE9A4"/>
    <w:rsid w:val="24A34DCD"/>
    <w:rsid w:val="25012D84"/>
    <w:rsid w:val="2504682A"/>
    <w:rsid w:val="2599E2D9"/>
    <w:rsid w:val="26454BD8"/>
    <w:rsid w:val="2727DC88"/>
    <w:rsid w:val="2905DC7A"/>
    <w:rsid w:val="293CEB3D"/>
    <w:rsid w:val="29DF4B39"/>
    <w:rsid w:val="2A0C0F54"/>
    <w:rsid w:val="2BCC6DC8"/>
    <w:rsid w:val="2E5FC83E"/>
    <w:rsid w:val="2F41B3F1"/>
    <w:rsid w:val="2FA077F0"/>
    <w:rsid w:val="30168EF4"/>
    <w:rsid w:val="30E61BF5"/>
    <w:rsid w:val="31ADAE38"/>
    <w:rsid w:val="328AEE35"/>
    <w:rsid w:val="32905D1E"/>
    <w:rsid w:val="37C5C728"/>
    <w:rsid w:val="3A8D27DE"/>
    <w:rsid w:val="3B848A17"/>
    <w:rsid w:val="3CAA2488"/>
    <w:rsid w:val="3CBDAB03"/>
    <w:rsid w:val="3FCA1E75"/>
    <w:rsid w:val="4070C8BD"/>
    <w:rsid w:val="407556FB"/>
    <w:rsid w:val="407C847D"/>
    <w:rsid w:val="40C43281"/>
    <w:rsid w:val="40D9718A"/>
    <w:rsid w:val="411015A2"/>
    <w:rsid w:val="41551189"/>
    <w:rsid w:val="41EED25E"/>
    <w:rsid w:val="434F9D80"/>
    <w:rsid w:val="45A64508"/>
    <w:rsid w:val="460DB803"/>
    <w:rsid w:val="4795EABE"/>
    <w:rsid w:val="48BE7210"/>
    <w:rsid w:val="492EF987"/>
    <w:rsid w:val="4960CBC2"/>
    <w:rsid w:val="4D2B63DA"/>
    <w:rsid w:val="4EC33541"/>
    <w:rsid w:val="500BFAF2"/>
    <w:rsid w:val="508F6B8E"/>
    <w:rsid w:val="516EEA11"/>
    <w:rsid w:val="51A27015"/>
    <w:rsid w:val="52422A33"/>
    <w:rsid w:val="547C4EE8"/>
    <w:rsid w:val="59CAC343"/>
    <w:rsid w:val="5C4E448F"/>
    <w:rsid w:val="5D587692"/>
    <w:rsid w:val="5D94A7C9"/>
    <w:rsid w:val="5E6FA311"/>
    <w:rsid w:val="6096AEAA"/>
    <w:rsid w:val="6156798C"/>
    <w:rsid w:val="650B2377"/>
    <w:rsid w:val="669CE723"/>
    <w:rsid w:val="66DE29E4"/>
    <w:rsid w:val="6AA3A0EB"/>
    <w:rsid w:val="6ABBEEB4"/>
    <w:rsid w:val="6E1F4240"/>
    <w:rsid w:val="72D0DBAF"/>
    <w:rsid w:val="75D3F69C"/>
    <w:rsid w:val="76D537FB"/>
    <w:rsid w:val="770C7B69"/>
    <w:rsid w:val="782BCBDD"/>
    <w:rsid w:val="78515B30"/>
    <w:rsid w:val="78E63252"/>
    <w:rsid w:val="79A688C2"/>
    <w:rsid w:val="7B3A669B"/>
    <w:rsid w:val="7D60D929"/>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E054181A-15E4-2A4B-88F2-BA455293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BF3"/>
    <w:pPr>
      <w:spacing w:line="276" w:lineRule="auto"/>
    </w:pPr>
    <w:rPr>
      <w:rFonts w:ascii="Open Sans" w:hAnsi="Open Sans"/>
      <w:lang w:val="en-US"/>
    </w:rPr>
  </w:style>
  <w:style w:type="paragraph" w:styleId="Kop1">
    <w:name w:val="heading 1"/>
    <w:basedOn w:val="Standaard"/>
    <w:next w:val="Standaard"/>
    <w:uiPriority w:val="9"/>
    <w:qFormat/>
    <w:rsid w:val="5D94A7C9"/>
    <w:pPr>
      <w:keepNext/>
      <w:keepLines/>
      <w:spacing w:before="400" w:after="120"/>
      <w:ind w:left="432" w:hanging="432"/>
      <w:outlineLvl w:val="0"/>
    </w:pPr>
    <w:rPr>
      <w:b/>
      <w:bCs/>
      <w:color w:val="2E3093"/>
      <w:sz w:val="32"/>
      <w:szCs w:val="32"/>
      <w:lang w:val="nl-NL"/>
    </w:rPr>
  </w:style>
  <w:style w:type="paragraph" w:styleId="Kop2">
    <w:name w:val="heading 2"/>
    <w:basedOn w:val="Standaard"/>
    <w:next w:val="Standaard"/>
    <w:uiPriority w:val="9"/>
    <w:unhideWhenUsed/>
    <w:qFormat/>
    <w:rsid w:val="5D94A7C9"/>
    <w:pPr>
      <w:keepNext/>
      <w:keepLines/>
      <w:numPr>
        <w:ilvl w:val="1"/>
        <w:numId w:val="2"/>
      </w:numPr>
      <w:spacing w:before="320" w:after="240"/>
      <w:outlineLvl w:val="1"/>
    </w:pPr>
    <w:rPr>
      <w:b/>
      <w:bCs/>
      <w:color w:val="2E3093"/>
      <w:sz w:val="24"/>
      <w:szCs w:val="24"/>
      <w:lang w:val="nl-NL"/>
    </w:rPr>
  </w:style>
  <w:style w:type="paragraph" w:styleId="Kop3">
    <w:name w:val="heading 3"/>
    <w:basedOn w:val="Standaard"/>
    <w:next w:val="Standaard"/>
    <w:link w:val="Kop3Char"/>
    <w:uiPriority w:val="9"/>
    <w:unhideWhenUsed/>
    <w:qFormat/>
    <w:rsid w:val="00CE4512"/>
    <w:pPr>
      <w:keepNext/>
      <w:keepLines/>
      <w:numPr>
        <w:ilvl w:val="2"/>
        <w:numId w:val="2"/>
      </w:numPr>
      <w:spacing w:before="360" w:after="80"/>
      <w:outlineLvl w:val="2"/>
    </w:pPr>
    <w:rPr>
      <w:b/>
      <w:color w:val="2E3093"/>
    </w:rPr>
  </w:style>
  <w:style w:type="paragraph" w:styleId="Kop4">
    <w:name w:val="heading 4"/>
    <w:basedOn w:val="Standaard"/>
    <w:next w:val="Standaard"/>
    <w:uiPriority w:val="9"/>
    <w:unhideWhenUsed/>
    <w:rsid w:val="00CE4512"/>
    <w:pPr>
      <w:keepNext/>
      <w:keepLines/>
      <w:numPr>
        <w:ilvl w:val="3"/>
        <w:numId w:val="2"/>
      </w:numPr>
      <w:spacing w:before="280"/>
      <w:outlineLvl w:val="3"/>
    </w:pPr>
    <w:rPr>
      <w:i/>
      <w:iCs/>
      <w:color w:val="36399D"/>
    </w:rPr>
  </w:style>
  <w:style w:type="paragraph" w:styleId="Kop5">
    <w:name w:val="heading 5"/>
    <w:basedOn w:val="Standaard"/>
    <w:next w:val="Standaard"/>
    <w:uiPriority w:val="9"/>
    <w:semiHidden/>
    <w:unhideWhenUsed/>
    <w:pPr>
      <w:keepNext/>
      <w:keepLines/>
      <w:numPr>
        <w:ilvl w:val="4"/>
        <w:numId w:val="2"/>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2"/>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a">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0">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1">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2">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rPr>
      <w:lang w:val="nl-NL"/>
    </w:r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en-US"/>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60312">
      <w:bodyDiv w:val="1"/>
      <w:marLeft w:val="0"/>
      <w:marRight w:val="0"/>
      <w:marTop w:val="0"/>
      <w:marBottom w:val="0"/>
      <w:divBdr>
        <w:top w:val="none" w:sz="0" w:space="0" w:color="auto"/>
        <w:left w:val="none" w:sz="0" w:space="0" w:color="auto"/>
        <w:bottom w:val="none" w:sz="0" w:space="0" w:color="auto"/>
        <w:right w:val="none" w:sz="0" w:space="0" w:color="auto"/>
      </w:divBdr>
      <w:divsChild>
        <w:div w:id="1966084057">
          <w:marLeft w:val="0"/>
          <w:marRight w:val="0"/>
          <w:marTop w:val="0"/>
          <w:marBottom w:val="0"/>
          <w:divBdr>
            <w:top w:val="none" w:sz="0" w:space="0" w:color="auto"/>
            <w:left w:val="none" w:sz="0" w:space="0" w:color="auto"/>
            <w:bottom w:val="none" w:sz="0" w:space="0" w:color="auto"/>
            <w:right w:val="none" w:sz="0" w:space="0" w:color="auto"/>
          </w:divBdr>
          <w:divsChild>
            <w:div w:id="174733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5188">
      <w:bodyDiv w:val="1"/>
      <w:marLeft w:val="0"/>
      <w:marRight w:val="0"/>
      <w:marTop w:val="0"/>
      <w:marBottom w:val="0"/>
      <w:divBdr>
        <w:top w:val="none" w:sz="0" w:space="0" w:color="auto"/>
        <w:left w:val="none" w:sz="0" w:space="0" w:color="auto"/>
        <w:bottom w:val="none" w:sz="0" w:space="0" w:color="auto"/>
        <w:right w:val="none" w:sz="0" w:space="0" w:color="auto"/>
      </w:divBdr>
      <w:divsChild>
        <w:div w:id="1165127000">
          <w:marLeft w:val="0"/>
          <w:marRight w:val="0"/>
          <w:marTop w:val="0"/>
          <w:marBottom w:val="0"/>
          <w:divBdr>
            <w:top w:val="none" w:sz="0" w:space="0" w:color="auto"/>
            <w:left w:val="none" w:sz="0" w:space="0" w:color="auto"/>
            <w:bottom w:val="none" w:sz="0" w:space="0" w:color="auto"/>
            <w:right w:val="none" w:sz="0" w:space="0" w:color="auto"/>
          </w:divBdr>
          <w:divsChild>
            <w:div w:id="983896597">
              <w:marLeft w:val="0"/>
              <w:marRight w:val="0"/>
              <w:marTop w:val="0"/>
              <w:marBottom w:val="0"/>
              <w:divBdr>
                <w:top w:val="none" w:sz="0" w:space="0" w:color="auto"/>
                <w:left w:val="none" w:sz="0" w:space="0" w:color="auto"/>
                <w:bottom w:val="none" w:sz="0" w:space="0" w:color="auto"/>
                <w:right w:val="none" w:sz="0" w:space="0" w:color="auto"/>
              </w:divBdr>
              <w:divsChild>
                <w:div w:id="306670823">
                  <w:marLeft w:val="0"/>
                  <w:marRight w:val="0"/>
                  <w:marTop w:val="0"/>
                  <w:marBottom w:val="0"/>
                  <w:divBdr>
                    <w:top w:val="none" w:sz="0" w:space="0" w:color="auto"/>
                    <w:left w:val="none" w:sz="0" w:space="0" w:color="auto"/>
                    <w:bottom w:val="none" w:sz="0" w:space="0" w:color="auto"/>
                    <w:right w:val="none" w:sz="0" w:space="0" w:color="auto"/>
                  </w:divBdr>
                </w:div>
                <w:div w:id="1866166179">
                  <w:marLeft w:val="0"/>
                  <w:marRight w:val="0"/>
                  <w:marTop w:val="0"/>
                  <w:marBottom w:val="0"/>
                  <w:divBdr>
                    <w:top w:val="none" w:sz="0" w:space="0" w:color="auto"/>
                    <w:left w:val="none" w:sz="0" w:space="0" w:color="auto"/>
                    <w:bottom w:val="none" w:sz="0" w:space="0" w:color="auto"/>
                    <w:right w:val="none" w:sz="0" w:space="0" w:color="auto"/>
                  </w:divBdr>
                </w:div>
                <w:div w:id="5288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7093">
      <w:bodyDiv w:val="1"/>
      <w:marLeft w:val="0"/>
      <w:marRight w:val="0"/>
      <w:marTop w:val="0"/>
      <w:marBottom w:val="0"/>
      <w:divBdr>
        <w:top w:val="none" w:sz="0" w:space="0" w:color="auto"/>
        <w:left w:val="none" w:sz="0" w:space="0" w:color="auto"/>
        <w:bottom w:val="none" w:sz="0" w:space="0" w:color="auto"/>
        <w:right w:val="none" w:sz="0" w:space="0" w:color="auto"/>
      </w:divBdr>
      <w:divsChild>
        <w:div w:id="1072313498">
          <w:marLeft w:val="0"/>
          <w:marRight w:val="0"/>
          <w:marTop w:val="0"/>
          <w:marBottom w:val="0"/>
          <w:divBdr>
            <w:top w:val="none" w:sz="0" w:space="0" w:color="auto"/>
            <w:left w:val="none" w:sz="0" w:space="0" w:color="auto"/>
            <w:bottom w:val="none" w:sz="0" w:space="0" w:color="auto"/>
            <w:right w:val="none" w:sz="0" w:space="0" w:color="auto"/>
          </w:divBdr>
          <w:divsChild>
            <w:div w:id="1944991149">
              <w:marLeft w:val="0"/>
              <w:marRight w:val="0"/>
              <w:marTop w:val="0"/>
              <w:marBottom w:val="0"/>
              <w:divBdr>
                <w:top w:val="none" w:sz="0" w:space="0" w:color="auto"/>
                <w:left w:val="none" w:sz="0" w:space="0" w:color="auto"/>
                <w:bottom w:val="none" w:sz="0" w:space="0" w:color="auto"/>
                <w:right w:val="none" w:sz="0" w:space="0" w:color="auto"/>
              </w:divBdr>
              <w:divsChild>
                <w:div w:id="4504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9289">
      <w:bodyDiv w:val="1"/>
      <w:marLeft w:val="0"/>
      <w:marRight w:val="0"/>
      <w:marTop w:val="0"/>
      <w:marBottom w:val="0"/>
      <w:divBdr>
        <w:top w:val="none" w:sz="0" w:space="0" w:color="auto"/>
        <w:left w:val="none" w:sz="0" w:space="0" w:color="auto"/>
        <w:bottom w:val="none" w:sz="0" w:space="0" w:color="auto"/>
        <w:right w:val="none" w:sz="0" w:space="0" w:color="auto"/>
      </w:divBdr>
      <w:divsChild>
        <w:div w:id="1830825110">
          <w:marLeft w:val="0"/>
          <w:marRight w:val="0"/>
          <w:marTop w:val="0"/>
          <w:marBottom w:val="0"/>
          <w:divBdr>
            <w:top w:val="none" w:sz="0" w:space="0" w:color="auto"/>
            <w:left w:val="none" w:sz="0" w:space="0" w:color="auto"/>
            <w:bottom w:val="none" w:sz="0" w:space="0" w:color="auto"/>
            <w:right w:val="none" w:sz="0" w:space="0" w:color="auto"/>
          </w:divBdr>
          <w:divsChild>
            <w:div w:id="12641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7876">
      <w:bodyDiv w:val="1"/>
      <w:marLeft w:val="0"/>
      <w:marRight w:val="0"/>
      <w:marTop w:val="0"/>
      <w:marBottom w:val="0"/>
      <w:divBdr>
        <w:top w:val="none" w:sz="0" w:space="0" w:color="auto"/>
        <w:left w:val="none" w:sz="0" w:space="0" w:color="auto"/>
        <w:bottom w:val="none" w:sz="0" w:space="0" w:color="auto"/>
        <w:right w:val="none" w:sz="0" w:space="0" w:color="auto"/>
      </w:divBdr>
      <w:divsChild>
        <w:div w:id="1968126771">
          <w:marLeft w:val="0"/>
          <w:marRight w:val="0"/>
          <w:marTop w:val="0"/>
          <w:marBottom w:val="0"/>
          <w:divBdr>
            <w:top w:val="none" w:sz="0" w:space="0" w:color="auto"/>
            <w:left w:val="none" w:sz="0" w:space="0" w:color="auto"/>
            <w:bottom w:val="none" w:sz="0" w:space="0" w:color="auto"/>
            <w:right w:val="none" w:sz="0" w:space="0" w:color="auto"/>
          </w:divBdr>
          <w:divsChild>
            <w:div w:id="17121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8846">
      <w:bodyDiv w:val="1"/>
      <w:marLeft w:val="0"/>
      <w:marRight w:val="0"/>
      <w:marTop w:val="0"/>
      <w:marBottom w:val="0"/>
      <w:divBdr>
        <w:top w:val="none" w:sz="0" w:space="0" w:color="auto"/>
        <w:left w:val="none" w:sz="0" w:space="0" w:color="auto"/>
        <w:bottom w:val="none" w:sz="0" w:space="0" w:color="auto"/>
        <w:right w:val="none" w:sz="0" w:space="0" w:color="auto"/>
      </w:divBdr>
      <w:divsChild>
        <w:div w:id="560019568">
          <w:marLeft w:val="0"/>
          <w:marRight w:val="0"/>
          <w:marTop w:val="0"/>
          <w:marBottom w:val="0"/>
          <w:divBdr>
            <w:top w:val="none" w:sz="0" w:space="0" w:color="auto"/>
            <w:left w:val="none" w:sz="0" w:space="0" w:color="auto"/>
            <w:bottom w:val="none" w:sz="0" w:space="0" w:color="auto"/>
            <w:right w:val="none" w:sz="0" w:space="0" w:color="auto"/>
          </w:divBdr>
          <w:divsChild>
            <w:div w:id="268128841">
              <w:marLeft w:val="0"/>
              <w:marRight w:val="0"/>
              <w:marTop w:val="0"/>
              <w:marBottom w:val="0"/>
              <w:divBdr>
                <w:top w:val="none" w:sz="0" w:space="0" w:color="auto"/>
                <w:left w:val="none" w:sz="0" w:space="0" w:color="auto"/>
                <w:bottom w:val="none" w:sz="0" w:space="0" w:color="auto"/>
                <w:right w:val="none" w:sz="0" w:space="0" w:color="auto"/>
              </w:divBdr>
            </w:div>
            <w:div w:id="2102405491">
              <w:marLeft w:val="0"/>
              <w:marRight w:val="0"/>
              <w:marTop w:val="0"/>
              <w:marBottom w:val="0"/>
              <w:divBdr>
                <w:top w:val="none" w:sz="0" w:space="0" w:color="auto"/>
                <w:left w:val="none" w:sz="0" w:space="0" w:color="auto"/>
                <w:bottom w:val="none" w:sz="0" w:space="0" w:color="auto"/>
                <w:right w:val="none" w:sz="0" w:space="0" w:color="auto"/>
              </w:divBdr>
            </w:div>
            <w:div w:id="867987184">
              <w:marLeft w:val="0"/>
              <w:marRight w:val="0"/>
              <w:marTop w:val="0"/>
              <w:marBottom w:val="0"/>
              <w:divBdr>
                <w:top w:val="none" w:sz="0" w:space="0" w:color="auto"/>
                <w:left w:val="none" w:sz="0" w:space="0" w:color="auto"/>
                <w:bottom w:val="none" w:sz="0" w:space="0" w:color="auto"/>
                <w:right w:val="none" w:sz="0" w:space="0" w:color="auto"/>
              </w:divBdr>
            </w:div>
            <w:div w:id="40136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36729">
      <w:bodyDiv w:val="1"/>
      <w:marLeft w:val="0"/>
      <w:marRight w:val="0"/>
      <w:marTop w:val="0"/>
      <w:marBottom w:val="0"/>
      <w:divBdr>
        <w:top w:val="none" w:sz="0" w:space="0" w:color="auto"/>
        <w:left w:val="none" w:sz="0" w:space="0" w:color="auto"/>
        <w:bottom w:val="none" w:sz="0" w:space="0" w:color="auto"/>
        <w:right w:val="none" w:sz="0" w:space="0" w:color="auto"/>
      </w:divBdr>
      <w:divsChild>
        <w:div w:id="1340503873">
          <w:marLeft w:val="0"/>
          <w:marRight w:val="0"/>
          <w:marTop w:val="0"/>
          <w:marBottom w:val="0"/>
          <w:divBdr>
            <w:top w:val="none" w:sz="0" w:space="0" w:color="auto"/>
            <w:left w:val="none" w:sz="0" w:space="0" w:color="auto"/>
            <w:bottom w:val="none" w:sz="0" w:space="0" w:color="auto"/>
            <w:right w:val="none" w:sz="0" w:space="0" w:color="auto"/>
          </w:divBdr>
          <w:divsChild>
            <w:div w:id="170416967">
              <w:marLeft w:val="0"/>
              <w:marRight w:val="0"/>
              <w:marTop w:val="0"/>
              <w:marBottom w:val="0"/>
              <w:divBdr>
                <w:top w:val="none" w:sz="0" w:space="0" w:color="auto"/>
                <w:left w:val="none" w:sz="0" w:space="0" w:color="auto"/>
                <w:bottom w:val="none" w:sz="0" w:space="0" w:color="auto"/>
                <w:right w:val="none" w:sz="0" w:space="0" w:color="auto"/>
              </w:divBdr>
              <w:divsChild>
                <w:div w:id="520123985">
                  <w:marLeft w:val="0"/>
                  <w:marRight w:val="0"/>
                  <w:marTop w:val="0"/>
                  <w:marBottom w:val="0"/>
                  <w:divBdr>
                    <w:top w:val="none" w:sz="0" w:space="0" w:color="auto"/>
                    <w:left w:val="none" w:sz="0" w:space="0" w:color="auto"/>
                    <w:bottom w:val="none" w:sz="0" w:space="0" w:color="auto"/>
                    <w:right w:val="none" w:sz="0" w:space="0" w:color="auto"/>
                  </w:divBdr>
                </w:div>
                <w:div w:id="1283728572">
                  <w:marLeft w:val="0"/>
                  <w:marRight w:val="0"/>
                  <w:marTop w:val="0"/>
                  <w:marBottom w:val="0"/>
                  <w:divBdr>
                    <w:top w:val="none" w:sz="0" w:space="0" w:color="auto"/>
                    <w:left w:val="none" w:sz="0" w:space="0" w:color="auto"/>
                    <w:bottom w:val="none" w:sz="0" w:space="0" w:color="auto"/>
                    <w:right w:val="none" w:sz="0" w:space="0" w:color="auto"/>
                  </w:divBdr>
                </w:div>
                <w:div w:id="1282688277">
                  <w:marLeft w:val="0"/>
                  <w:marRight w:val="0"/>
                  <w:marTop w:val="0"/>
                  <w:marBottom w:val="0"/>
                  <w:divBdr>
                    <w:top w:val="none" w:sz="0" w:space="0" w:color="auto"/>
                    <w:left w:val="none" w:sz="0" w:space="0" w:color="auto"/>
                    <w:bottom w:val="none" w:sz="0" w:space="0" w:color="auto"/>
                    <w:right w:val="none" w:sz="0" w:space="0" w:color="auto"/>
                  </w:divBdr>
                </w:div>
                <w:div w:id="11987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09585">
      <w:bodyDiv w:val="1"/>
      <w:marLeft w:val="0"/>
      <w:marRight w:val="0"/>
      <w:marTop w:val="0"/>
      <w:marBottom w:val="0"/>
      <w:divBdr>
        <w:top w:val="none" w:sz="0" w:space="0" w:color="auto"/>
        <w:left w:val="none" w:sz="0" w:space="0" w:color="auto"/>
        <w:bottom w:val="none" w:sz="0" w:space="0" w:color="auto"/>
        <w:right w:val="none" w:sz="0" w:space="0" w:color="auto"/>
      </w:divBdr>
      <w:divsChild>
        <w:div w:id="1127236954">
          <w:marLeft w:val="0"/>
          <w:marRight w:val="0"/>
          <w:marTop w:val="0"/>
          <w:marBottom w:val="0"/>
          <w:divBdr>
            <w:top w:val="none" w:sz="0" w:space="0" w:color="auto"/>
            <w:left w:val="none" w:sz="0" w:space="0" w:color="auto"/>
            <w:bottom w:val="none" w:sz="0" w:space="0" w:color="auto"/>
            <w:right w:val="none" w:sz="0" w:space="0" w:color="auto"/>
          </w:divBdr>
          <w:divsChild>
            <w:div w:id="3859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70328">
      <w:bodyDiv w:val="1"/>
      <w:marLeft w:val="0"/>
      <w:marRight w:val="0"/>
      <w:marTop w:val="0"/>
      <w:marBottom w:val="0"/>
      <w:divBdr>
        <w:top w:val="none" w:sz="0" w:space="0" w:color="auto"/>
        <w:left w:val="none" w:sz="0" w:space="0" w:color="auto"/>
        <w:bottom w:val="none" w:sz="0" w:space="0" w:color="auto"/>
        <w:right w:val="none" w:sz="0" w:space="0" w:color="auto"/>
      </w:divBdr>
      <w:divsChild>
        <w:div w:id="1681008550">
          <w:marLeft w:val="0"/>
          <w:marRight w:val="0"/>
          <w:marTop w:val="0"/>
          <w:marBottom w:val="0"/>
          <w:divBdr>
            <w:top w:val="none" w:sz="0" w:space="0" w:color="auto"/>
            <w:left w:val="none" w:sz="0" w:space="0" w:color="auto"/>
            <w:bottom w:val="none" w:sz="0" w:space="0" w:color="auto"/>
            <w:right w:val="none" w:sz="0" w:space="0" w:color="auto"/>
          </w:divBdr>
          <w:divsChild>
            <w:div w:id="1342705574">
              <w:marLeft w:val="0"/>
              <w:marRight w:val="0"/>
              <w:marTop w:val="0"/>
              <w:marBottom w:val="0"/>
              <w:divBdr>
                <w:top w:val="none" w:sz="0" w:space="0" w:color="auto"/>
                <w:left w:val="none" w:sz="0" w:space="0" w:color="auto"/>
                <w:bottom w:val="none" w:sz="0" w:space="0" w:color="auto"/>
                <w:right w:val="none" w:sz="0" w:space="0" w:color="auto"/>
              </w:divBdr>
              <w:divsChild>
                <w:div w:id="14852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71597">
      <w:bodyDiv w:val="1"/>
      <w:marLeft w:val="0"/>
      <w:marRight w:val="0"/>
      <w:marTop w:val="0"/>
      <w:marBottom w:val="0"/>
      <w:divBdr>
        <w:top w:val="none" w:sz="0" w:space="0" w:color="auto"/>
        <w:left w:val="none" w:sz="0" w:space="0" w:color="auto"/>
        <w:bottom w:val="none" w:sz="0" w:space="0" w:color="auto"/>
        <w:right w:val="none" w:sz="0" w:space="0" w:color="auto"/>
      </w:divBdr>
      <w:divsChild>
        <w:div w:id="22636166">
          <w:marLeft w:val="0"/>
          <w:marRight w:val="0"/>
          <w:marTop w:val="0"/>
          <w:marBottom w:val="0"/>
          <w:divBdr>
            <w:top w:val="none" w:sz="0" w:space="0" w:color="auto"/>
            <w:left w:val="none" w:sz="0" w:space="0" w:color="auto"/>
            <w:bottom w:val="none" w:sz="0" w:space="0" w:color="auto"/>
            <w:right w:val="none" w:sz="0" w:space="0" w:color="auto"/>
          </w:divBdr>
          <w:divsChild>
            <w:div w:id="913508920">
              <w:marLeft w:val="0"/>
              <w:marRight w:val="0"/>
              <w:marTop w:val="0"/>
              <w:marBottom w:val="0"/>
              <w:divBdr>
                <w:top w:val="none" w:sz="0" w:space="0" w:color="auto"/>
                <w:left w:val="none" w:sz="0" w:space="0" w:color="auto"/>
                <w:bottom w:val="none" w:sz="0" w:space="0" w:color="auto"/>
                <w:right w:val="none" w:sz="0" w:space="0" w:color="auto"/>
              </w:divBdr>
              <w:divsChild>
                <w:div w:id="1051658156">
                  <w:marLeft w:val="0"/>
                  <w:marRight w:val="0"/>
                  <w:marTop w:val="0"/>
                  <w:marBottom w:val="0"/>
                  <w:divBdr>
                    <w:top w:val="none" w:sz="0" w:space="0" w:color="auto"/>
                    <w:left w:val="none" w:sz="0" w:space="0" w:color="auto"/>
                    <w:bottom w:val="none" w:sz="0" w:space="0" w:color="auto"/>
                    <w:right w:val="none" w:sz="0" w:space="0" w:color="auto"/>
                  </w:divBdr>
                </w:div>
                <w:div w:id="903610584">
                  <w:marLeft w:val="0"/>
                  <w:marRight w:val="0"/>
                  <w:marTop w:val="0"/>
                  <w:marBottom w:val="0"/>
                  <w:divBdr>
                    <w:top w:val="none" w:sz="0" w:space="0" w:color="auto"/>
                    <w:left w:val="none" w:sz="0" w:space="0" w:color="auto"/>
                    <w:bottom w:val="none" w:sz="0" w:space="0" w:color="auto"/>
                    <w:right w:val="none" w:sz="0" w:space="0" w:color="auto"/>
                  </w:divBdr>
                </w:div>
                <w:div w:id="792409303">
                  <w:marLeft w:val="0"/>
                  <w:marRight w:val="0"/>
                  <w:marTop w:val="0"/>
                  <w:marBottom w:val="0"/>
                  <w:divBdr>
                    <w:top w:val="none" w:sz="0" w:space="0" w:color="auto"/>
                    <w:left w:val="none" w:sz="0" w:space="0" w:color="auto"/>
                    <w:bottom w:val="none" w:sz="0" w:space="0" w:color="auto"/>
                    <w:right w:val="none" w:sz="0" w:space="0" w:color="auto"/>
                  </w:divBdr>
                </w:div>
                <w:div w:id="1267274885">
                  <w:marLeft w:val="0"/>
                  <w:marRight w:val="0"/>
                  <w:marTop w:val="0"/>
                  <w:marBottom w:val="0"/>
                  <w:divBdr>
                    <w:top w:val="none" w:sz="0" w:space="0" w:color="auto"/>
                    <w:left w:val="none" w:sz="0" w:space="0" w:color="auto"/>
                    <w:bottom w:val="none" w:sz="0" w:space="0" w:color="auto"/>
                    <w:right w:val="none" w:sz="0" w:space="0" w:color="auto"/>
                  </w:divBdr>
                </w:div>
                <w:div w:id="1366100370">
                  <w:marLeft w:val="0"/>
                  <w:marRight w:val="0"/>
                  <w:marTop w:val="0"/>
                  <w:marBottom w:val="0"/>
                  <w:divBdr>
                    <w:top w:val="none" w:sz="0" w:space="0" w:color="auto"/>
                    <w:left w:val="none" w:sz="0" w:space="0" w:color="auto"/>
                    <w:bottom w:val="none" w:sz="0" w:space="0" w:color="auto"/>
                    <w:right w:val="none" w:sz="0" w:space="0" w:color="auto"/>
                  </w:divBdr>
                </w:div>
                <w:div w:id="699665064">
                  <w:marLeft w:val="0"/>
                  <w:marRight w:val="0"/>
                  <w:marTop w:val="0"/>
                  <w:marBottom w:val="0"/>
                  <w:divBdr>
                    <w:top w:val="none" w:sz="0" w:space="0" w:color="auto"/>
                    <w:left w:val="none" w:sz="0" w:space="0" w:color="auto"/>
                    <w:bottom w:val="none" w:sz="0" w:space="0" w:color="auto"/>
                    <w:right w:val="none" w:sz="0" w:space="0" w:color="auto"/>
                  </w:divBdr>
                </w:div>
                <w:div w:id="13758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36868">
      <w:bodyDiv w:val="1"/>
      <w:marLeft w:val="0"/>
      <w:marRight w:val="0"/>
      <w:marTop w:val="0"/>
      <w:marBottom w:val="0"/>
      <w:divBdr>
        <w:top w:val="none" w:sz="0" w:space="0" w:color="auto"/>
        <w:left w:val="none" w:sz="0" w:space="0" w:color="auto"/>
        <w:bottom w:val="none" w:sz="0" w:space="0" w:color="auto"/>
        <w:right w:val="none" w:sz="0" w:space="0" w:color="auto"/>
      </w:divBdr>
      <w:divsChild>
        <w:div w:id="889539157">
          <w:marLeft w:val="0"/>
          <w:marRight w:val="0"/>
          <w:marTop w:val="0"/>
          <w:marBottom w:val="0"/>
          <w:divBdr>
            <w:top w:val="none" w:sz="0" w:space="0" w:color="auto"/>
            <w:left w:val="none" w:sz="0" w:space="0" w:color="auto"/>
            <w:bottom w:val="none" w:sz="0" w:space="0" w:color="auto"/>
            <w:right w:val="none" w:sz="0" w:space="0" w:color="auto"/>
          </w:divBdr>
          <w:divsChild>
            <w:div w:id="173227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88">
      <w:bodyDiv w:val="1"/>
      <w:marLeft w:val="0"/>
      <w:marRight w:val="0"/>
      <w:marTop w:val="0"/>
      <w:marBottom w:val="0"/>
      <w:divBdr>
        <w:top w:val="none" w:sz="0" w:space="0" w:color="auto"/>
        <w:left w:val="none" w:sz="0" w:space="0" w:color="auto"/>
        <w:bottom w:val="none" w:sz="0" w:space="0" w:color="auto"/>
        <w:right w:val="none" w:sz="0" w:space="0" w:color="auto"/>
      </w:divBdr>
      <w:divsChild>
        <w:div w:id="2074622648">
          <w:marLeft w:val="0"/>
          <w:marRight w:val="0"/>
          <w:marTop w:val="0"/>
          <w:marBottom w:val="0"/>
          <w:divBdr>
            <w:top w:val="none" w:sz="0" w:space="0" w:color="auto"/>
            <w:left w:val="none" w:sz="0" w:space="0" w:color="auto"/>
            <w:bottom w:val="none" w:sz="0" w:space="0" w:color="auto"/>
            <w:right w:val="none" w:sz="0" w:space="0" w:color="auto"/>
          </w:divBdr>
          <w:divsChild>
            <w:div w:id="1480263136">
              <w:marLeft w:val="0"/>
              <w:marRight w:val="0"/>
              <w:marTop w:val="0"/>
              <w:marBottom w:val="0"/>
              <w:divBdr>
                <w:top w:val="none" w:sz="0" w:space="0" w:color="auto"/>
                <w:left w:val="none" w:sz="0" w:space="0" w:color="auto"/>
                <w:bottom w:val="none" w:sz="0" w:space="0" w:color="auto"/>
                <w:right w:val="none" w:sz="0" w:space="0" w:color="auto"/>
              </w:divBdr>
              <w:divsChild>
                <w:div w:id="865682176">
                  <w:marLeft w:val="0"/>
                  <w:marRight w:val="0"/>
                  <w:marTop w:val="0"/>
                  <w:marBottom w:val="0"/>
                  <w:divBdr>
                    <w:top w:val="none" w:sz="0" w:space="0" w:color="auto"/>
                    <w:left w:val="none" w:sz="0" w:space="0" w:color="auto"/>
                    <w:bottom w:val="none" w:sz="0" w:space="0" w:color="auto"/>
                    <w:right w:val="none" w:sz="0" w:space="0" w:color="auto"/>
                  </w:divBdr>
                </w:div>
                <w:div w:id="392122348">
                  <w:marLeft w:val="0"/>
                  <w:marRight w:val="0"/>
                  <w:marTop w:val="0"/>
                  <w:marBottom w:val="0"/>
                  <w:divBdr>
                    <w:top w:val="none" w:sz="0" w:space="0" w:color="auto"/>
                    <w:left w:val="none" w:sz="0" w:space="0" w:color="auto"/>
                    <w:bottom w:val="none" w:sz="0" w:space="0" w:color="auto"/>
                    <w:right w:val="none" w:sz="0" w:space="0" w:color="auto"/>
                  </w:divBdr>
                </w:div>
                <w:div w:id="1420371417">
                  <w:marLeft w:val="0"/>
                  <w:marRight w:val="0"/>
                  <w:marTop w:val="0"/>
                  <w:marBottom w:val="0"/>
                  <w:divBdr>
                    <w:top w:val="none" w:sz="0" w:space="0" w:color="auto"/>
                    <w:left w:val="none" w:sz="0" w:space="0" w:color="auto"/>
                    <w:bottom w:val="none" w:sz="0" w:space="0" w:color="auto"/>
                    <w:right w:val="none" w:sz="0" w:space="0" w:color="auto"/>
                  </w:divBdr>
                </w:div>
                <w:div w:id="15883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369420">
      <w:bodyDiv w:val="1"/>
      <w:marLeft w:val="0"/>
      <w:marRight w:val="0"/>
      <w:marTop w:val="0"/>
      <w:marBottom w:val="0"/>
      <w:divBdr>
        <w:top w:val="none" w:sz="0" w:space="0" w:color="auto"/>
        <w:left w:val="none" w:sz="0" w:space="0" w:color="auto"/>
        <w:bottom w:val="none" w:sz="0" w:space="0" w:color="auto"/>
        <w:right w:val="none" w:sz="0" w:space="0" w:color="auto"/>
      </w:divBdr>
      <w:divsChild>
        <w:div w:id="573316590">
          <w:marLeft w:val="0"/>
          <w:marRight w:val="0"/>
          <w:marTop w:val="0"/>
          <w:marBottom w:val="0"/>
          <w:divBdr>
            <w:top w:val="none" w:sz="0" w:space="0" w:color="auto"/>
            <w:left w:val="none" w:sz="0" w:space="0" w:color="auto"/>
            <w:bottom w:val="none" w:sz="0" w:space="0" w:color="auto"/>
            <w:right w:val="none" w:sz="0" w:space="0" w:color="auto"/>
          </w:divBdr>
          <w:divsChild>
            <w:div w:id="1763405956">
              <w:marLeft w:val="0"/>
              <w:marRight w:val="0"/>
              <w:marTop w:val="0"/>
              <w:marBottom w:val="0"/>
              <w:divBdr>
                <w:top w:val="none" w:sz="0" w:space="0" w:color="auto"/>
                <w:left w:val="none" w:sz="0" w:space="0" w:color="auto"/>
                <w:bottom w:val="none" w:sz="0" w:space="0" w:color="auto"/>
                <w:right w:val="none" w:sz="0" w:space="0" w:color="auto"/>
              </w:divBdr>
              <w:divsChild>
                <w:div w:id="932670121">
                  <w:marLeft w:val="0"/>
                  <w:marRight w:val="0"/>
                  <w:marTop w:val="0"/>
                  <w:marBottom w:val="0"/>
                  <w:divBdr>
                    <w:top w:val="none" w:sz="0" w:space="0" w:color="auto"/>
                    <w:left w:val="none" w:sz="0" w:space="0" w:color="auto"/>
                    <w:bottom w:val="none" w:sz="0" w:space="0" w:color="auto"/>
                    <w:right w:val="none" w:sz="0" w:space="0" w:color="auto"/>
                  </w:divBdr>
                </w:div>
                <w:div w:id="113445019">
                  <w:marLeft w:val="0"/>
                  <w:marRight w:val="0"/>
                  <w:marTop w:val="0"/>
                  <w:marBottom w:val="0"/>
                  <w:divBdr>
                    <w:top w:val="none" w:sz="0" w:space="0" w:color="auto"/>
                    <w:left w:val="none" w:sz="0" w:space="0" w:color="auto"/>
                    <w:bottom w:val="none" w:sz="0" w:space="0" w:color="auto"/>
                    <w:right w:val="none" w:sz="0" w:space="0" w:color="auto"/>
                  </w:divBdr>
                </w:div>
                <w:div w:id="1328553150">
                  <w:marLeft w:val="0"/>
                  <w:marRight w:val="0"/>
                  <w:marTop w:val="0"/>
                  <w:marBottom w:val="0"/>
                  <w:divBdr>
                    <w:top w:val="none" w:sz="0" w:space="0" w:color="auto"/>
                    <w:left w:val="none" w:sz="0" w:space="0" w:color="auto"/>
                    <w:bottom w:val="none" w:sz="0" w:space="0" w:color="auto"/>
                    <w:right w:val="none" w:sz="0" w:space="0" w:color="auto"/>
                  </w:divBdr>
                </w:div>
                <w:div w:id="7541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284190216">
      <w:bodyDiv w:val="1"/>
      <w:marLeft w:val="0"/>
      <w:marRight w:val="0"/>
      <w:marTop w:val="0"/>
      <w:marBottom w:val="0"/>
      <w:divBdr>
        <w:top w:val="none" w:sz="0" w:space="0" w:color="auto"/>
        <w:left w:val="none" w:sz="0" w:space="0" w:color="auto"/>
        <w:bottom w:val="none" w:sz="0" w:space="0" w:color="auto"/>
        <w:right w:val="none" w:sz="0" w:space="0" w:color="auto"/>
      </w:divBdr>
      <w:divsChild>
        <w:div w:id="2120369035">
          <w:marLeft w:val="0"/>
          <w:marRight w:val="0"/>
          <w:marTop w:val="0"/>
          <w:marBottom w:val="0"/>
          <w:divBdr>
            <w:top w:val="none" w:sz="0" w:space="0" w:color="auto"/>
            <w:left w:val="none" w:sz="0" w:space="0" w:color="auto"/>
            <w:bottom w:val="none" w:sz="0" w:space="0" w:color="auto"/>
            <w:right w:val="none" w:sz="0" w:space="0" w:color="auto"/>
          </w:divBdr>
          <w:divsChild>
            <w:div w:id="921329337">
              <w:marLeft w:val="0"/>
              <w:marRight w:val="0"/>
              <w:marTop w:val="0"/>
              <w:marBottom w:val="0"/>
              <w:divBdr>
                <w:top w:val="none" w:sz="0" w:space="0" w:color="auto"/>
                <w:left w:val="none" w:sz="0" w:space="0" w:color="auto"/>
                <w:bottom w:val="none" w:sz="0" w:space="0" w:color="auto"/>
                <w:right w:val="none" w:sz="0" w:space="0" w:color="auto"/>
              </w:divBdr>
            </w:div>
            <w:div w:id="1375275102">
              <w:marLeft w:val="0"/>
              <w:marRight w:val="0"/>
              <w:marTop w:val="0"/>
              <w:marBottom w:val="0"/>
              <w:divBdr>
                <w:top w:val="none" w:sz="0" w:space="0" w:color="auto"/>
                <w:left w:val="none" w:sz="0" w:space="0" w:color="auto"/>
                <w:bottom w:val="none" w:sz="0" w:space="0" w:color="auto"/>
                <w:right w:val="none" w:sz="0" w:space="0" w:color="auto"/>
              </w:divBdr>
            </w:div>
            <w:div w:id="218176673">
              <w:marLeft w:val="0"/>
              <w:marRight w:val="0"/>
              <w:marTop w:val="0"/>
              <w:marBottom w:val="0"/>
              <w:divBdr>
                <w:top w:val="none" w:sz="0" w:space="0" w:color="auto"/>
                <w:left w:val="none" w:sz="0" w:space="0" w:color="auto"/>
                <w:bottom w:val="none" w:sz="0" w:space="0" w:color="auto"/>
                <w:right w:val="none" w:sz="0" w:space="0" w:color="auto"/>
              </w:divBdr>
            </w:div>
            <w:div w:id="13386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827889840">
          <w:marLeft w:val="0"/>
          <w:marRight w:val="0"/>
          <w:marTop w:val="0"/>
          <w:marBottom w:val="0"/>
          <w:divBdr>
            <w:top w:val="none" w:sz="0" w:space="0" w:color="auto"/>
            <w:left w:val="none" w:sz="0" w:space="0" w:color="auto"/>
            <w:bottom w:val="none" w:sz="0" w:space="0" w:color="auto"/>
            <w:right w:val="none" w:sz="0" w:space="0" w:color="auto"/>
          </w:divBdr>
        </w:div>
        <w:div w:id="1410888120">
          <w:marLeft w:val="0"/>
          <w:marRight w:val="0"/>
          <w:marTop w:val="0"/>
          <w:marBottom w:val="0"/>
          <w:divBdr>
            <w:top w:val="none" w:sz="0" w:space="0" w:color="auto"/>
            <w:left w:val="none" w:sz="0" w:space="0" w:color="auto"/>
            <w:bottom w:val="none" w:sz="0" w:space="0" w:color="auto"/>
            <w:right w:val="none" w:sz="0" w:space="0" w:color="auto"/>
          </w:divBdr>
          <w:divsChild>
            <w:div w:id="1066949307">
              <w:marLeft w:val="0"/>
              <w:marRight w:val="0"/>
              <w:marTop w:val="0"/>
              <w:marBottom w:val="0"/>
              <w:divBdr>
                <w:top w:val="none" w:sz="0" w:space="0" w:color="auto"/>
                <w:left w:val="none" w:sz="0" w:space="0" w:color="auto"/>
                <w:bottom w:val="none" w:sz="0" w:space="0" w:color="auto"/>
                <w:right w:val="none" w:sz="0" w:space="0" w:color="auto"/>
              </w:divBdr>
            </w:div>
            <w:div w:id="551699306">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74501">
      <w:bodyDiv w:val="1"/>
      <w:marLeft w:val="0"/>
      <w:marRight w:val="0"/>
      <w:marTop w:val="0"/>
      <w:marBottom w:val="0"/>
      <w:divBdr>
        <w:top w:val="none" w:sz="0" w:space="0" w:color="auto"/>
        <w:left w:val="none" w:sz="0" w:space="0" w:color="auto"/>
        <w:bottom w:val="none" w:sz="0" w:space="0" w:color="auto"/>
        <w:right w:val="none" w:sz="0" w:space="0" w:color="auto"/>
      </w:divBdr>
      <w:divsChild>
        <w:div w:id="76218727">
          <w:marLeft w:val="0"/>
          <w:marRight w:val="0"/>
          <w:marTop w:val="0"/>
          <w:marBottom w:val="0"/>
          <w:divBdr>
            <w:top w:val="none" w:sz="0" w:space="0" w:color="auto"/>
            <w:left w:val="none" w:sz="0" w:space="0" w:color="auto"/>
            <w:bottom w:val="none" w:sz="0" w:space="0" w:color="auto"/>
            <w:right w:val="none" w:sz="0" w:space="0" w:color="auto"/>
          </w:divBdr>
          <w:divsChild>
            <w:div w:id="926235632">
              <w:marLeft w:val="0"/>
              <w:marRight w:val="0"/>
              <w:marTop w:val="0"/>
              <w:marBottom w:val="0"/>
              <w:divBdr>
                <w:top w:val="none" w:sz="0" w:space="0" w:color="auto"/>
                <w:left w:val="none" w:sz="0" w:space="0" w:color="auto"/>
                <w:bottom w:val="none" w:sz="0" w:space="0" w:color="auto"/>
                <w:right w:val="none" w:sz="0" w:space="0" w:color="auto"/>
              </w:divBdr>
              <w:divsChild>
                <w:div w:id="787747486">
                  <w:marLeft w:val="0"/>
                  <w:marRight w:val="0"/>
                  <w:marTop w:val="0"/>
                  <w:marBottom w:val="0"/>
                  <w:divBdr>
                    <w:top w:val="none" w:sz="0" w:space="0" w:color="auto"/>
                    <w:left w:val="none" w:sz="0" w:space="0" w:color="auto"/>
                    <w:bottom w:val="none" w:sz="0" w:space="0" w:color="auto"/>
                    <w:right w:val="none" w:sz="0" w:space="0" w:color="auto"/>
                  </w:divBdr>
                  <w:divsChild>
                    <w:div w:id="181168283">
                      <w:marLeft w:val="0"/>
                      <w:marRight w:val="0"/>
                      <w:marTop w:val="0"/>
                      <w:marBottom w:val="0"/>
                      <w:divBdr>
                        <w:top w:val="none" w:sz="0" w:space="0" w:color="auto"/>
                        <w:left w:val="none" w:sz="0" w:space="0" w:color="auto"/>
                        <w:bottom w:val="none" w:sz="0" w:space="0" w:color="auto"/>
                        <w:right w:val="none" w:sz="0" w:space="0" w:color="auto"/>
                      </w:divBdr>
                      <w:divsChild>
                        <w:div w:id="1187714479">
                          <w:marLeft w:val="0"/>
                          <w:marRight w:val="0"/>
                          <w:marTop w:val="0"/>
                          <w:marBottom w:val="0"/>
                          <w:divBdr>
                            <w:top w:val="none" w:sz="0" w:space="0" w:color="auto"/>
                            <w:left w:val="none" w:sz="0" w:space="0" w:color="auto"/>
                            <w:bottom w:val="none" w:sz="0" w:space="0" w:color="auto"/>
                            <w:right w:val="none" w:sz="0" w:space="0" w:color="auto"/>
                          </w:divBdr>
                        </w:div>
                        <w:div w:id="340663565">
                          <w:marLeft w:val="0"/>
                          <w:marRight w:val="0"/>
                          <w:marTop w:val="0"/>
                          <w:marBottom w:val="0"/>
                          <w:divBdr>
                            <w:top w:val="none" w:sz="0" w:space="0" w:color="auto"/>
                            <w:left w:val="none" w:sz="0" w:space="0" w:color="auto"/>
                            <w:bottom w:val="none" w:sz="0" w:space="0" w:color="auto"/>
                            <w:right w:val="none" w:sz="0" w:space="0" w:color="auto"/>
                          </w:divBdr>
                        </w:div>
                      </w:divsChild>
                    </w:div>
                    <w:div w:id="528495056">
                      <w:marLeft w:val="0"/>
                      <w:marRight w:val="0"/>
                      <w:marTop w:val="0"/>
                      <w:marBottom w:val="0"/>
                      <w:divBdr>
                        <w:top w:val="none" w:sz="0" w:space="0" w:color="auto"/>
                        <w:left w:val="none" w:sz="0" w:space="0" w:color="auto"/>
                        <w:bottom w:val="none" w:sz="0" w:space="0" w:color="auto"/>
                        <w:right w:val="none" w:sz="0" w:space="0" w:color="auto"/>
                      </w:divBdr>
                      <w:divsChild>
                        <w:div w:id="512305655">
                          <w:marLeft w:val="0"/>
                          <w:marRight w:val="0"/>
                          <w:marTop w:val="0"/>
                          <w:marBottom w:val="0"/>
                          <w:divBdr>
                            <w:top w:val="none" w:sz="0" w:space="0" w:color="auto"/>
                            <w:left w:val="none" w:sz="0" w:space="0" w:color="auto"/>
                            <w:bottom w:val="none" w:sz="0" w:space="0" w:color="auto"/>
                            <w:right w:val="none" w:sz="0" w:space="0" w:color="auto"/>
                          </w:divBdr>
                        </w:div>
                        <w:div w:id="1555505016">
                          <w:marLeft w:val="0"/>
                          <w:marRight w:val="0"/>
                          <w:marTop w:val="0"/>
                          <w:marBottom w:val="0"/>
                          <w:divBdr>
                            <w:top w:val="none" w:sz="0" w:space="0" w:color="auto"/>
                            <w:left w:val="none" w:sz="0" w:space="0" w:color="auto"/>
                            <w:bottom w:val="none" w:sz="0" w:space="0" w:color="auto"/>
                            <w:right w:val="none" w:sz="0" w:space="0" w:color="auto"/>
                          </w:divBdr>
                        </w:div>
                      </w:divsChild>
                    </w:div>
                    <w:div w:id="158665995">
                      <w:marLeft w:val="0"/>
                      <w:marRight w:val="0"/>
                      <w:marTop w:val="0"/>
                      <w:marBottom w:val="0"/>
                      <w:divBdr>
                        <w:top w:val="none" w:sz="0" w:space="0" w:color="auto"/>
                        <w:left w:val="none" w:sz="0" w:space="0" w:color="auto"/>
                        <w:bottom w:val="none" w:sz="0" w:space="0" w:color="auto"/>
                        <w:right w:val="none" w:sz="0" w:space="0" w:color="auto"/>
                      </w:divBdr>
                      <w:divsChild>
                        <w:div w:id="859858411">
                          <w:marLeft w:val="0"/>
                          <w:marRight w:val="0"/>
                          <w:marTop w:val="0"/>
                          <w:marBottom w:val="0"/>
                          <w:divBdr>
                            <w:top w:val="none" w:sz="0" w:space="0" w:color="auto"/>
                            <w:left w:val="none" w:sz="0" w:space="0" w:color="auto"/>
                            <w:bottom w:val="none" w:sz="0" w:space="0" w:color="auto"/>
                            <w:right w:val="none" w:sz="0" w:space="0" w:color="auto"/>
                          </w:divBdr>
                        </w:div>
                        <w:div w:id="21300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733786">
      <w:bodyDiv w:val="1"/>
      <w:marLeft w:val="0"/>
      <w:marRight w:val="0"/>
      <w:marTop w:val="0"/>
      <w:marBottom w:val="0"/>
      <w:divBdr>
        <w:top w:val="none" w:sz="0" w:space="0" w:color="auto"/>
        <w:left w:val="none" w:sz="0" w:space="0" w:color="auto"/>
        <w:bottom w:val="none" w:sz="0" w:space="0" w:color="auto"/>
        <w:right w:val="none" w:sz="0" w:space="0" w:color="auto"/>
      </w:divBdr>
      <w:divsChild>
        <w:div w:id="1262421091">
          <w:marLeft w:val="0"/>
          <w:marRight w:val="0"/>
          <w:marTop w:val="0"/>
          <w:marBottom w:val="0"/>
          <w:divBdr>
            <w:top w:val="none" w:sz="0" w:space="0" w:color="auto"/>
            <w:left w:val="none" w:sz="0" w:space="0" w:color="auto"/>
            <w:bottom w:val="none" w:sz="0" w:space="0" w:color="auto"/>
            <w:right w:val="none" w:sz="0" w:space="0" w:color="auto"/>
          </w:divBdr>
          <w:divsChild>
            <w:div w:id="108865093">
              <w:marLeft w:val="0"/>
              <w:marRight w:val="0"/>
              <w:marTop w:val="0"/>
              <w:marBottom w:val="0"/>
              <w:divBdr>
                <w:top w:val="none" w:sz="0" w:space="0" w:color="auto"/>
                <w:left w:val="none" w:sz="0" w:space="0" w:color="auto"/>
                <w:bottom w:val="none" w:sz="0" w:space="0" w:color="auto"/>
                <w:right w:val="none" w:sz="0" w:space="0" w:color="auto"/>
              </w:divBdr>
              <w:divsChild>
                <w:div w:id="1138188538">
                  <w:marLeft w:val="0"/>
                  <w:marRight w:val="0"/>
                  <w:marTop w:val="0"/>
                  <w:marBottom w:val="0"/>
                  <w:divBdr>
                    <w:top w:val="none" w:sz="0" w:space="0" w:color="auto"/>
                    <w:left w:val="none" w:sz="0" w:space="0" w:color="auto"/>
                    <w:bottom w:val="none" w:sz="0" w:space="0" w:color="auto"/>
                    <w:right w:val="none" w:sz="0" w:space="0" w:color="auto"/>
                  </w:divBdr>
                </w:div>
                <w:div w:id="209462754">
                  <w:marLeft w:val="0"/>
                  <w:marRight w:val="0"/>
                  <w:marTop w:val="0"/>
                  <w:marBottom w:val="0"/>
                  <w:divBdr>
                    <w:top w:val="none" w:sz="0" w:space="0" w:color="auto"/>
                    <w:left w:val="none" w:sz="0" w:space="0" w:color="auto"/>
                    <w:bottom w:val="none" w:sz="0" w:space="0" w:color="auto"/>
                    <w:right w:val="none" w:sz="0" w:space="0" w:color="auto"/>
                  </w:divBdr>
                </w:div>
                <w:div w:id="1218394341">
                  <w:marLeft w:val="0"/>
                  <w:marRight w:val="0"/>
                  <w:marTop w:val="0"/>
                  <w:marBottom w:val="0"/>
                  <w:divBdr>
                    <w:top w:val="none" w:sz="0" w:space="0" w:color="auto"/>
                    <w:left w:val="none" w:sz="0" w:space="0" w:color="auto"/>
                    <w:bottom w:val="none" w:sz="0" w:space="0" w:color="auto"/>
                    <w:right w:val="none" w:sz="0" w:space="0" w:color="auto"/>
                  </w:divBdr>
                </w:div>
                <w:div w:id="831603804">
                  <w:marLeft w:val="0"/>
                  <w:marRight w:val="0"/>
                  <w:marTop w:val="0"/>
                  <w:marBottom w:val="0"/>
                  <w:divBdr>
                    <w:top w:val="none" w:sz="0" w:space="0" w:color="auto"/>
                    <w:left w:val="none" w:sz="0" w:space="0" w:color="auto"/>
                    <w:bottom w:val="none" w:sz="0" w:space="0" w:color="auto"/>
                    <w:right w:val="none" w:sz="0" w:space="0" w:color="auto"/>
                  </w:divBdr>
                </w:div>
                <w:div w:id="1554929349">
                  <w:marLeft w:val="0"/>
                  <w:marRight w:val="0"/>
                  <w:marTop w:val="0"/>
                  <w:marBottom w:val="0"/>
                  <w:divBdr>
                    <w:top w:val="none" w:sz="0" w:space="0" w:color="auto"/>
                    <w:left w:val="none" w:sz="0" w:space="0" w:color="auto"/>
                    <w:bottom w:val="none" w:sz="0" w:space="0" w:color="auto"/>
                    <w:right w:val="none" w:sz="0" w:space="0" w:color="auto"/>
                  </w:divBdr>
                </w:div>
                <w:div w:id="1152016501">
                  <w:marLeft w:val="0"/>
                  <w:marRight w:val="0"/>
                  <w:marTop w:val="0"/>
                  <w:marBottom w:val="0"/>
                  <w:divBdr>
                    <w:top w:val="none" w:sz="0" w:space="0" w:color="auto"/>
                    <w:left w:val="none" w:sz="0" w:space="0" w:color="auto"/>
                    <w:bottom w:val="none" w:sz="0" w:space="0" w:color="auto"/>
                    <w:right w:val="none" w:sz="0" w:space="0" w:color="auto"/>
                  </w:divBdr>
                </w:div>
                <w:div w:id="381245932">
                  <w:marLeft w:val="0"/>
                  <w:marRight w:val="0"/>
                  <w:marTop w:val="0"/>
                  <w:marBottom w:val="0"/>
                  <w:divBdr>
                    <w:top w:val="none" w:sz="0" w:space="0" w:color="auto"/>
                    <w:left w:val="none" w:sz="0" w:space="0" w:color="auto"/>
                    <w:bottom w:val="none" w:sz="0" w:space="0" w:color="auto"/>
                    <w:right w:val="none" w:sz="0" w:space="0" w:color="auto"/>
                  </w:divBdr>
                </w:div>
                <w:div w:id="166470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16084">
      <w:bodyDiv w:val="1"/>
      <w:marLeft w:val="0"/>
      <w:marRight w:val="0"/>
      <w:marTop w:val="0"/>
      <w:marBottom w:val="0"/>
      <w:divBdr>
        <w:top w:val="none" w:sz="0" w:space="0" w:color="auto"/>
        <w:left w:val="none" w:sz="0" w:space="0" w:color="auto"/>
        <w:bottom w:val="none" w:sz="0" w:space="0" w:color="auto"/>
        <w:right w:val="none" w:sz="0" w:space="0" w:color="auto"/>
      </w:divBdr>
      <w:divsChild>
        <w:div w:id="772827049">
          <w:marLeft w:val="0"/>
          <w:marRight w:val="0"/>
          <w:marTop w:val="0"/>
          <w:marBottom w:val="0"/>
          <w:divBdr>
            <w:top w:val="none" w:sz="0" w:space="0" w:color="auto"/>
            <w:left w:val="none" w:sz="0" w:space="0" w:color="auto"/>
            <w:bottom w:val="none" w:sz="0" w:space="0" w:color="auto"/>
            <w:right w:val="none" w:sz="0" w:space="0" w:color="auto"/>
          </w:divBdr>
          <w:divsChild>
            <w:div w:id="55711406">
              <w:marLeft w:val="0"/>
              <w:marRight w:val="0"/>
              <w:marTop w:val="0"/>
              <w:marBottom w:val="0"/>
              <w:divBdr>
                <w:top w:val="none" w:sz="0" w:space="0" w:color="auto"/>
                <w:left w:val="none" w:sz="0" w:space="0" w:color="auto"/>
                <w:bottom w:val="none" w:sz="0" w:space="0" w:color="auto"/>
                <w:right w:val="none" w:sz="0" w:space="0" w:color="auto"/>
              </w:divBdr>
              <w:divsChild>
                <w:div w:id="584148784">
                  <w:marLeft w:val="0"/>
                  <w:marRight w:val="0"/>
                  <w:marTop w:val="0"/>
                  <w:marBottom w:val="0"/>
                  <w:divBdr>
                    <w:top w:val="none" w:sz="0" w:space="0" w:color="auto"/>
                    <w:left w:val="none" w:sz="0" w:space="0" w:color="auto"/>
                    <w:bottom w:val="none" w:sz="0" w:space="0" w:color="auto"/>
                    <w:right w:val="none" w:sz="0" w:space="0" w:color="auto"/>
                  </w:divBdr>
                </w:div>
                <w:div w:id="376393186">
                  <w:marLeft w:val="0"/>
                  <w:marRight w:val="0"/>
                  <w:marTop w:val="0"/>
                  <w:marBottom w:val="0"/>
                  <w:divBdr>
                    <w:top w:val="none" w:sz="0" w:space="0" w:color="auto"/>
                    <w:left w:val="none" w:sz="0" w:space="0" w:color="auto"/>
                    <w:bottom w:val="none" w:sz="0" w:space="0" w:color="auto"/>
                    <w:right w:val="none" w:sz="0" w:space="0" w:color="auto"/>
                  </w:divBdr>
                </w:div>
              </w:divsChild>
            </w:div>
            <w:div w:id="360282325">
              <w:marLeft w:val="0"/>
              <w:marRight w:val="0"/>
              <w:marTop w:val="0"/>
              <w:marBottom w:val="0"/>
              <w:divBdr>
                <w:top w:val="none" w:sz="0" w:space="0" w:color="auto"/>
                <w:left w:val="none" w:sz="0" w:space="0" w:color="auto"/>
                <w:bottom w:val="none" w:sz="0" w:space="0" w:color="auto"/>
                <w:right w:val="none" w:sz="0" w:space="0" w:color="auto"/>
              </w:divBdr>
            </w:div>
            <w:div w:id="8017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42396">
      <w:bodyDiv w:val="1"/>
      <w:marLeft w:val="0"/>
      <w:marRight w:val="0"/>
      <w:marTop w:val="0"/>
      <w:marBottom w:val="0"/>
      <w:divBdr>
        <w:top w:val="none" w:sz="0" w:space="0" w:color="auto"/>
        <w:left w:val="none" w:sz="0" w:space="0" w:color="auto"/>
        <w:bottom w:val="none" w:sz="0" w:space="0" w:color="auto"/>
        <w:right w:val="none" w:sz="0" w:space="0" w:color="auto"/>
      </w:divBdr>
      <w:divsChild>
        <w:div w:id="1316688206">
          <w:marLeft w:val="0"/>
          <w:marRight w:val="0"/>
          <w:marTop w:val="0"/>
          <w:marBottom w:val="0"/>
          <w:divBdr>
            <w:top w:val="none" w:sz="0" w:space="0" w:color="auto"/>
            <w:left w:val="none" w:sz="0" w:space="0" w:color="auto"/>
            <w:bottom w:val="none" w:sz="0" w:space="0" w:color="auto"/>
            <w:right w:val="none" w:sz="0" w:space="0" w:color="auto"/>
          </w:divBdr>
          <w:divsChild>
            <w:div w:id="6550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0628">
      <w:bodyDiv w:val="1"/>
      <w:marLeft w:val="0"/>
      <w:marRight w:val="0"/>
      <w:marTop w:val="0"/>
      <w:marBottom w:val="0"/>
      <w:divBdr>
        <w:top w:val="none" w:sz="0" w:space="0" w:color="auto"/>
        <w:left w:val="none" w:sz="0" w:space="0" w:color="auto"/>
        <w:bottom w:val="none" w:sz="0" w:space="0" w:color="auto"/>
        <w:right w:val="none" w:sz="0" w:space="0" w:color="auto"/>
      </w:divBdr>
      <w:divsChild>
        <w:div w:id="912086625">
          <w:marLeft w:val="0"/>
          <w:marRight w:val="0"/>
          <w:marTop w:val="0"/>
          <w:marBottom w:val="0"/>
          <w:divBdr>
            <w:top w:val="none" w:sz="0" w:space="0" w:color="auto"/>
            <w:left w:val="none" w:sz="0" w:space="0" w:color="auto"/>
            <w:bottom w:val="none" w:sz="0" w:space="0" w:color="auto"/>
            <w:right w:val="none" w:sz="0" w:space="0" w:color="auto"/>
          </w:divBdr>
          <w:divsChild>
            <w:div w:id="918755481">
              <w:marLeft w:val="0"/>
              <w:marRight w:val="0"/>
              <w:marTop w:val="0"/>
              <w:marBottom w:val="0"/>
              <w:divBdr>
                <w:top w:val="none" w:sz="0" w:space="0" w:color="auto"/>
                <w:left w:val="none" w:sz="0" w:space="0" w:color="auto"/>
                <w:bottom w:val="none" w:sz="0" w:space="0" w:color="auto"/>
                <w:right w:val="none" w:sz="0" w:space="0" w:color="auto"/>
              </w:divBdr>
              <w:divsChild>
                <w:div w:id="193270603">
                  <w:marLeft w:val="0"/>
                  <w:marRight w:val="0"/>
                  <w:marTop w:val="0"/>
                  <w:marBottom w:val="0"/>
                  <w:divBdr>
                    <w:top w:val="none" w:sz="0" w:space="0" w:color="auto"/>
                    <w:left w:val="none" w:sz="0" w:space="0" w:color="auto"/>
                    <w:bottom w:val="none" w:sz="0" w:space="0" w:color="auto"/>
                    <w:right w:val="none" w:sz="0" w:space="0" w:color="auto"/>
                  </w:divBdr>
                </w:div>
                <w:div w:id="966474138">
                  <w:marLeft w:val="0"/>
                  <w:marRight w:val="0"/>
                  <w:marTop w:val="0"/>
                  <w:marBottom w:val="0"/>
                  <w:divBdr>
                    <w:top w:val="none" w:sz="0" w:space="0" w:color="auto"/>
                    <w:left w:val="none" w:sz="0" w:space="0" w:color="auto"/>
                    <w:bottom w:val="none" w:sz="0" w:space="0" w:color="auto"/>
                    <w:right w:val="none" w:sz="0" w:space="0" w:color="auto"/>
                  </w:divBdr>
                </w:div>
                <w:div w:id="13218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36384">
      <w:bodyDiv w:val="1"/>
      <w:marLeft w:val="0"/>
      <w:marRight w:val="0"/>
      <w:marTop w:val="0"/>
      <w:marBottom w:val="0"/>
      <w:divBdr>
        <w:top w:val="none" w:sz="0" w:space="0" w:color="auto"/>
        <w:left w:val="none" w:sz="0" w:space="0" w:color="auto"/>
        <w:bottom w:val="none" w:sz="0" w:space="0" w:color="auto"/>
        <w:right w:val="none" w:sz="0" w:space="0" w:color="auto"/>
      </w:divBdr>
      <w:divsChild>
        <w:div w:id="2087529117">
          <w:marLeft w:val="0"/>
          <w:marRight w:val="0"/>
          <w:marTop w:val="0"/>
          <w:marBottom w:val="0"/>
          <w:divBdr>
            <w:top w:val="none" w:sz="0" w:space="0" w:color="auto"/>
            <w:left w:val="none" w:sz="0" w:space="0" w:color="auto"/>
            <w:bottom w:val="none" w:sz="0" w:space="0" w:color="auto"/>
            <w:right w:val="none" w:sz="0" w:space="0" w:color="auto"/>
          </w:divBdr>
          <w:divsChild>
            <w:div w:id="2999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6530">
      <w:bodyDiv w:val="1"/>
      <w:marLeft w:val="0"/>
      <w:marRight w:val="0"/>
      <w:marTop w:val="0"/>
      <w:marBottom w:val="0"/>
      <w:divBdr>
        <w:top w:val="none" w:sz="0" w:space="0" w:color="auto"/>
        <w:left w:val="none" w:sz="0" w:space="0" w:color="auto"/>
        <w:bottom w:val="none" w:sz="0" w:space="0" w:color="auto"/>
        <w:right w:val="none" w:sz="0" w:space="0" w:color="auto"/>
      </w:divBdr>
      <w:divsChild>
        <w:div w:id="591277772">
          <w:marLeft w:val="0"/>
          <w:marRight w:val="0"/>
          <w:marTop w:val="0"/>
          <w:marBottom w:val="0"/>
          <w:divBdr>
            <w:top w:val="none" w:sz="0" w:space="0" w:color="auto"/>
            <w:left w:val="none" w:sz="0" w:space="0" w:color="auto"/>
            <w:bottom w:val="none" w:sz="0" w:space="0" w:color="auto"/>
            <w:right w:val="none" w:sz="0" w:space="0" w:color="auto"/>
          </w:divBdr>
          <w:divsChild>
            <w:div w:id="1602491337">
              <w:marLeft w:val="0"/>
              <w:marRight w:val="0"/>
              <w:marTop w:val="0"/>
              <w:marBottom w:val="0"/>
              <w:divBdr>
                <w:top w:val="none" w:sz="0" w:space="0" w:color="auto"/>
                <w:left w:val="none" w:sz="0" w:space="0" w:color="auto"/>
                <w:bottom w:val="none" w:sz="0" w:space="0" w:color="auto"/>
                <w:right w:val="none" w:sz="0" w:space="0" w:color="auto"/>
              </w:divBdr>
              <w:divsChild>
                <w:div w:id="203823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63504">
      <w:bodyDiv w:val="1"/>
      <w:marLeft w:val="0"/>
      <w:marRight w:val="0"/>
      <w:marTop w:val="0"/>
      <w:marBottom w:val="0"/>
      <w:divBdr>
        <w:top w:val="none" w:sz="0" w:space="0" w:color="auto"/>
        <w:left w:val="none" w:sz="0" w:space="0" w:color="auto"/>
        <w:bottom w:val="none" w:sz="0" w:space="0" w:color="auto"/>
        <w:right w:val="none" w:sz="0" w:space="0" w:color="auto"/>
      </w:divBdr>
      <w:divsChild>
        <w:div w:id="2038264102">
          <w:marLeft w:val="0"/>
          <w:marRight w:val="0"/>
          <w:marTop w:val="0"/>
          <w:marBottom w:val="0"/>
          <w:divBdr>
            <w:top w:val="none" w:sz="0" w:space="0" w:color="auto"/>
            <w:left w:val="none" w:sz="0" w:space="0" w:color="auto"/>
            <w:bottom w:val="none" w:sz="0" w:space="0" w:color="auto"/>
            <w:right w:val="none" w:sz="0" w:space="0" w:color="auto"/>
          </w:divBdr>
          <w:divsChild>
            <w:div w:id="165632343">
              <w:marLeft w:val="0"/>
              <w:marRight w:val="0"/>
              <w:marTop w:val="0"/>
              <w:marBottom w:val="0"/>
              <w:divBdr>
                <w:top w:val="none" w:sz="0" w:space="0" w:color="auto"/>
                <w:left w:val="none" w:sz="0" w:space="0" w:color="auto"/>
                <w:bottom w:val="none" w:sz="0" w:space="0" w:color="auto"/>
                <w:right w:val="none" w:sz="0" w:space="0" w:color="auto"/>
              </w:divBdr>
              <w:divsChild>
                <w:div w:id="15274366">
                  <w:marLeft w:val="0"/>
                  <w:marRight w:val="0"/>
                  <w:marTop w:val="0"/>
                  <w:marBottom w:val="0"/>
                  <w:divBdr>
                    <w:top w:val="none" w:sz="0" w:space="0" w:color="auto"/>
                    <w:left w:val="none" w:sz="0" w:space="0" w:color="auto"/>
                    <w:bottom w:val="none" w:sz="0" w:space="0" w:color="auto"/>
                    <w:right w:val="none" w:sz="0" w:space="0" w:color="auto"/>
                  </w:divBdr>
                </w:div>
                <w:div w:id="246811341">
                  <w:marLeft w:val="0"/>
                  <w:marRight w:val="0"/>
                  <w:marTop w:val="0"/>
                  <w:marBottom w:val="0"/>
                  <w:divBdr>
                    <w:top w:val="none" w:sz="0" w:space="0" w:color="auto"/>
                    <w:left w:val="none" w:sz="0" w:space="0" w:color="auto"/>
                    <w:bottom w:val="none" w:sz="0" w:space="0" w:color="auto"/>
                    <w:right w:val="none" w:sz="0" w:space="0" w:color="auto"/>
                  </w:divBdr>
                </w:div>
                <w:div w:id="1082605210">
                  <w:marLeft w:val="0"/>
                  <w:marRight w:val="0"/>
                  <w:marTop w:val="0"/>
                  <w:marBottom w:val="0"/>
                  <w:divBdr>
                    <w:top w:val="none" w:sz="0" w:space="0" w:color="auto"/>
                    <w:left w:val="none" w:sz="0" w:space="0" w:color="auto"/>
                    <w:bottom w:val="none" w:sz="0" w:space="0" w:color="auto"/>
                    <w:right w:val="none" w:sz="0" w:space="0" w:color="auto"/>
                  </w:divBdr>
                </w:div>
                <w:div w:id="2056267847">
                  <w:marLeft w:val="0"/>
                  <w:marRight w:val="0"/>
                  <w:marTop w:val="0"/>
                  <w:marBottom w:val="0"/>
                  <w:divBdr>
                    <w:top w:val="none" w:sz="0" w:space="0" w:color="auto"/>
                    <w:left w:val="none" w:sz="0" w:space="0" w:color="auto"/>
                    <w:bottom w:val="none" w:sz="0" w:space="0" w:color="auto"/>
                    <w:right w:val="none" w:sz="0" w:space="0" w:color="auto"/>
                  </w:divBdr>
                </w:div>
                <w:div w:id="186216230">
                  <w:marLeft w:val="0"/>
                  <w:marRight w:val="0"/>
                  <w:marTop w:val="0"/>
                  <w:marBottom w:val="0"/>
                  <w:divBdr>
                    <w:top w:val="none" w:sz="0" w:space="0" w:color="auto"/>
                    <w:left w:val="none" w:sz="0" w:space="0" w:color="auto"/>
                    <w:bottom w:val="none" w:sz="0" w:space="0" w:color="auto"/>
                    <w:right w:val="none" w:sz="0" w:space="0" w:color="auto"/>
                  </w:divBdr>
                </w:div>
                <w:div w:id="620500476">
                  <w:marLeft w:val="0"/>
                  <w:marRight w:val="0"/>
                  <w:marTop w:val="0"/>
                  <w:marBottom w:val="0"/>
                  <w:divBdr>
                    <w:top w:val="none" w:sz="0" w:space="0" w:color="auto"/>
                    <w:left w:val="none" w:sz="0" w:space="0" w:color="auto"/>
                    <w:bottom w:val="none" w:sz="0" w:space="0" w:color="auto"/>
                    <w:right w:val="none" w:sz="0" w:space="0" w:color="auto"/>
                  </w:divBdr>
                </w:div>
                <w:div w:id="19244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77523">
      <w:bodyDiv w:val="1"/>
      <w:marLeft w:val="0"/>
      <w:marRight w:val="0"/>
      <w:marTop w:val="0"/>
      <w:marBottom w:val="0"/>
      <w:divBdr>
        <w:top w:val="none" w:sz="0" w:space="0" w:color="auto"/>
        <w:left w:val="none" w:sz="0" w:space="0" w:color="auto"/>
        <w:bottom w:val="none" w:sz="0" w:space="0" w:color="auto"/>
        <w:right w:val="none" w:sz="0" w:space="0" w:color="auto"/>
      </w:divBdr>
      <w:divsChild>
        <w:div w:id="1656256276">
          <w:marLeft w:val="0"/>
          <w:marRight w:val="0"/>
          <w:marTop w:val="0"/>
          <w:marBottom w:val="0"/>
          <w:divBdr>
            <w:top w:val="none" w:sz="0" w:space="0" w:color="auto"/>
            <w:left w:val="none" w:sz="0" w:space="0" w:color="auto"/>
            <w:bottom w:val="none" w:sz="0" w:space="0" w:color="auto"/>
            <w:right w:val="none" w:sz="0" w:space="0" w:color="auto"/>
          </w:divBdr>
          <w:divsChild>
            <w:div w:id="128604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905455002">
          <w:marLeft w:val="0"/>
          <w:marRight w:val="0"/>
          <w:marTop w:val="0"/>
          <w:marBottom w:val="0"/>
          <w:divBdr>
            <w:top w:val="none" w:sz="0" w:space="0" w:color="auto"/>
            <w:left w:val="none" w:sz="0" w:space="0" w:color="auto"/>
            <w:bottom w:val="none" w:sz="0" w:space="0" w:color="auto"/>
            <w:right w:val="none" w:sz="0" w:space="0" w:color="auto"/>
          </w:divBdr>
        </w:div>
        <w:div w:id="55882585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sChild>
    </w:div>
    <w:div w:id="1891455621">
      <w:bodyDiv w:val="1"/>
      <w:marLeft w:val="0"/>
      <w:marRight w:val="0"/>
      <w:marTop w:val="0"/>
      <w:marBottom w:val="0"/>
      <w:divBdr>
        <w:top w:val="none" w:sz="0" w:space="0" w:color="auto"/>
        <w:left w:val="none" w:sz="0" w:space="0" w:color="auto"/>
        <w:bottom w:val="none" w:sz="0" w:space="0" w:color="auto"/>
        <w:right w:val="none" w:sz="0" w:space="0" w:color="auto"/>
      </w:divBdr>
      <w:divsChild>
        <w:div w:id="1002974524">
          <w:marLeft w:val="0"/>
          <w:marRight w:val="0"/>
          <w:marTop w:val="0"/>
          <w:marBottom w:val="0"/>
          <w:divBdr>
            <w:top w:val="none" w:sz="0" w:space="0" w:color="auto"/>
            <w:left w:val="none" w:sz="0" w:space="0" w:color="auto"/>
            <w:bottom w:val="none" w:sz="0" w:space="0" w:color="auto"/>
            <w:right w:val="none" w:sz="0" w:space="0" w:color="auto"/>
          </w:divBdr>
          <w:divsChild>
            <w:div w:id="275720526">
              <w:marLeft w:val="0"/>
              <w:marRight w:val="0"/>
              <w:marTop w:val="0"/>
              <w:marBottom w:val="0"/>
              <w:divBdr>
                <w:top w:val="none" w:sz="0" w:space="0" w:color="auto"/>
                <w:left w:val="none" w:sz="0" w:space="0" w:color="auto"/>
                <w:bottom w:val="none" w:sz="0" w:space="0" w:color="auto"/>
                <w:right w:val="none" w:sz="0" w:space="0" w:color="auto"/>
              </w:divBdr>
              <w:divsChild>
                <w:div w:id="592713176">
                  <w:marLeft w:val="0"/>
                  <w:marRight w:val="0"/>
                  <w:marTop w:val="0"/>
                  <w:marBottom w:val="0"/>
                  <w:divBdr>
                    <w:top w:val="none" w:sz="0" w:space="0" w:color="auto"/>
                    <w:left w:val="none" w:sz="0" w:space="0" w:color="auto"/>
                    <w:bottom w:val="none" w:sz="0" w:space="0" w:color="auto"/>
                    <w:right w:val="none" w:sz="0" w:space="0" w:color="auto"/>
                  </w:divBdr>
                </w:div>
                <w:div w:id="1432774923">
                  <w:marLeft w:val="0"/>
                  <w:marRight w:val="0"/>
                  <w:marTop w:val="0"/>
                  <w:marBottom w:val="0"/>
                  <w:divBdr>
                    <w:top w:val="none" w:sz="0" w:space="0" w:color="auto"/>
                    <w:left w:val="none" w:sz="0" w:space="0" w:color="auto"/>
                    <w:bottom w:val="none" w:sz="0" w:space="0" w:color="auto"/>
                    <w:right w:val="none" w:sz="0" w:space="0" w:color="auto"/>
                  </w:divBdr>
                </w:div>
                <w:div w:id="1809472682">
                  <w:marLeft w:val="0"/>
                  <w:marRight w:val="0"/>
                  <w:marTop w:val="0"/>
                  <w:marBottom w:val="0"/>
                  <w:divBdr>
                    <w:top w:val="none" w:sz="0" w:space="0" w:color="auto"/>
                    <w:left w:val="none" w:sz="0" w:space="0" w:color="auto"/>
                    <w:bottom w:val="none" w:sz="0" w:space="0" w:color="auto"/>
                    <w:right w:val="none" w:sz="0" w:space="0" w:color="auto"/>
                  </w:divBdr>
                </w:div>
                <w:div w:id="1200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8833">
      <w:bodyDiv w:val="1"/>
      <w:marLeft w:val="0"/>
      <w:marRight w:val="0"/>
      <w:marTop w:val="0"/>
      <w:marBottom w:val="0"/>
      <w:divBdr>
        <w:top w:val="none" w:sz="0" w:space="0" w:color="auto"/>
        <w:left w:val="none" w:sz="0" w:space="0" w:color="auto"/>
        <w:bottom w:val="none" w:sz="0" w:space="0" w:color="auto"/>
        <w:right w:val="none" w:sz="0" w:space="0" w:color="auto"/>
      </w:divBdr>
      <w:divsChild>
        <w:div w:id="406197022">
          <w:marLeft w:val="0"/>
          <w:marRight w:val="0"/>
          <w:marTop w:val="0"/>
          <w:marBottom w:val="0"/>
          <w:divBdr>
            <w:top w:val="none" w:sz="0" w:space="0" w:color="auto"/>
            <w:left w:val="none" w:sz="0" w:space="0" w:color="auto"/>
            <w:bottom w:val="none" w:sz="0" w:space="0" w:color="auto"/>
            <w:right w:val="none" w:sz="0" w:space="0" w:color="auto"/>
          </w:divBdr>
          <w:divsChild>
            <w:div w:id="164272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5384">
      <w:bodyDiv w:val="1"/>
      <w:marLeft w:val="0"/>
      <w:marRight w:val="0"/>
      <w:marTop w:val="0"/>
      <w:marBottom w:val="0"/>
      <w:divBdr>
        <w:top w:val="none" w:sz="0" w:space="0" w:color="auto"/>
        <w:left w:val="none" w:sz="0" w:space="0" w:color="auto"/>
        <w:bottom w:val="none" w:sz="0" w:space="0" w:color="auto"/>
        <w:right w:val="none" w:sz="0" w:space="0" w:color="auto"/>
      </w:divBdr>
      <w:divsChild>
        <w:div w:id="813060475">
          <w:marLeft w:val="0"/>
          <w:marRight w:val="0"/>
          <w:marTop w:val="0"/>
          <w:marBottom w:val="0"/>
          <w:divBdr>
            <w:top w:val="none" w:sz="0" w:space="0" w:color="auto"/>
            <w:left w:val="none" w:sz="0" w:space="0" w:color="auto"/>
            <w:bottom w:val="none" w:sz="0" w:space="0" w:color="auto"/>
            <w:right w:val="none" w:sz="0" w:space="0" w:color="auto"/>
          </w:divBdr>
          <w:divsChild>
            <w:div w:id="20784219">
              <w:marLeft w:val="0"/>
              <w:marRight w:val="0"/>
              <w:marTop w:val="0"/>
              <w:marBottom w:val="0"/>
              <w:divBdr>
                <w:top w:val="none" w:sz="0" w:space="0" w:color="auto"/>
                <w:left w:val="none" w:sz="0" w:space="0" w:color="auto"/>
                <w:bottom w:val="none" w:sz="0" w:space="0" w:color="auto"/>
                <w:right w:val="none" w:sz="0" w:space="0" w:color="auto"/>
              </w:divBdr>
              <w:divsChild>
                <w:div w:id="792477106">
                  <w:marLeft w:val="0"/>
                  <w:marRight w:val="0"/>
                  <w:marTop w:val="0"/>
                  <w:marBottom w:val="0"/>
                  <w:divBdr>
                    <w:top w:val="none" w:sz="0" w:space="0" w:color="auto"/>
                    <w:left w:val="none" w:sz="0" w:space="0" w:color="auto"/>
                    <w:bottom w:val="none" w:sz="0" w:space="0" w:color="auto"/>
                    <w:right w:val="none" w:sz="0" w:space="0" w:color="auto"/>
                  </w:divBdr>
                </w:div>
                <w:div w:id="1353339286">
                  <w:marLeft w:val="0"/>
                  <w:marRight w:val="0"/>
                  <w:marTop w:val="0"/>
                  <w:marBottom w:val="0"/>
                  <w:divBdr>
                    <w:top w:val="none" w:sz="0" w:space="0" w:color="auto"/>
                    <w:left w:val="none" w:sz="0" w:space="0" w:color="auto"/>
                    <w:bottom w:val="none" w:sz="0" w:space="0" w:color="auto"/>
                    <w:right w:val="none" w:sz="0" w:space="0" w:color="auto"/>
                  </w:divBdr>
                </w:div>
              </w:divsChild>
            </w:div>
            <w:div w:id="1042173308">
              <w:marLeft w:val="0"/>
              <w:marRight w:val="0"/>
              <w:marTop w:val="0"/>
              <w:marBottom w:val="0"/>
              <w:divBdr>
                <w:top w:val="none" w:sz="0" w:space="0" w:color="auto"/>
                <w:left w:val="none" w:sz="0" w:space="0" w:color="auto"/>
                <w:bottom w:val="none" w:sz="0" w:space="0" w:color="auto"/>
                <w:right w:val="none" w:sz="0" w:space="0" w:color="auto"/>
              </w:divBdr>
            </w:div>
            <w:div w:id="5306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49865">
      <w:bodyDiv w:val="1"/>
      <w:marLeft w:val="0"/>
      <w:marRight w:val="0"/>
      <w:marTop w:val="0"/>
      <w:marBottom w:val="0"/>
      <w:divBdr>
        <w:top w:val="none" w:sz="0" w:space="0" w:color="auto"/>
        <w:left w:val="none" w:sz="0" w:space="0" w:color="auto"/>
        <w:bottom w:val="none" w:sz="0" w:space="0" w:color="auto"/>
        <w:right w:val="none" w:sz="0" w:space="0" w:color="auto"/>
      </w:divBdr>
      <w:divsChild>
        <w:div w:id="1512255334">
          <w:marLeft w:val="0"/>
          <w:marRight w:val="0"/>
          <w:marTop w:val="0"/>
          <w:marBottom w:val="0"/>
          <w:divBdr>
            <w:top w:val="none" w:sz="0" w:space="0" w:color="auto"/>
            <w:left w:val="none" w:sz="0" w:space="0" w:color="auto"/>
            <w:bottom w:val="none" w:sz="0" w:space="0" w:color="auto"/>
            <w:right w:val="none" w:sz="0" w:space="0" w:color="auto"/>
          </w:divBdr>
          <w:divsChild>
            <w:div w:id="206945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3224">
      <w:bodyDiv w:val="1"/>
      <w:marLeft w:val="0"/>
      <w:marRight w:val="0"/>
      <w:marTop w:val="0"/>
      <w:marBottom w:val="0"/>
      <w:divBdr>
        <w:top w:val="none" w:sz="0" w:space="0" w:color="auto"/>
        <w:left w:val="none" w:sz="0" w:space="0" w:color="auto"/>
        <w:bottom w:val="none" w:sz="0" w:space="0" w:color="auto"/>
        <w:right w:val="none" w:sz="0" w:space="0" w:color="auto"/>
      </w:divBdr>
      <w:divsChild>
        <w:div w:id="220478798">
          <w:marLeft w:val="0"/>
          <w:marRight w:val="0"/>
          <w:marTop w:val="0"/>
          <w:marBottom w:val="0"/>
          <w:divBdr>
            <w:top w:val="none" w:sz="0" w:space="0" w:color="auto"/>
            <w:left w:val="none" w:sz="0" w:space="0" w:color="auto"/>
            <w:bottom w:val="none" w:sz="0" w:space="0" w:color="auto"/>
            <w:right w:val="none" w:sz="0" w:space="0" w:color="auto"/>
          </w:divBdr>
          <w:divsChild>
            <w:div w:id="889809104">
              <w:marLeft w:val="0"/>
              <w:marRight w:val="0"/>
              <w:marTop w:val="0"/>
              <w:marBottom w:val="0"/>
              <w:divBdr>
                <w:top w:val="none" w:sz="0" w:space="0" w:color="auto"/>
                <w:left w:val="none" w:sz="0" w:space="0" w:color="auto"/>
                <w:bottom w:val="none" w:sz="0" w:space="0" w:color="auto"/>
                <w:right w:val="none" w:sz="0" w:space="0" w:color="auto"/>
              </w:divBdr>
              <w:divsChild>
                <w:div w:id="792358335">
                  <w:marLeft w:val="0"/>
                  <w:marRight w:val="0"/>
                  <w:marTop w:val="0"/>
                  <w:marBottom w:val="0"/>
                  <w:divBdr>
                    <w:top w:val="none" w:sz="0" w:space="0" w:color="auto"/>
                    <w:left w:val="none" w:sz="0" w:space="0" w:color="auto"/>
                    <w:bottom w:val="none" w:sz="0" w:space="0" w:color="auto"/>
                    <w:right w:val="none" w:sz="0" w:space="0" w:color="auto"/>
                  </w:divBdr>
                </w:div>
                <w:div w:id="1411271731">
                  <w:marLeft w:val="0"/>
                  <w:marRight w:val="0"/>
                  <w:marTop w:val="0"/>
                  <w:marBottom w:val="0"/>
                  <w:divBdr>
                    <w:top w:val="none" w:sz="0" w:space="0" w:color="auto"/>
                    <w:left w:val="none" w:sz="0" w:space="0" w:color="auto"/>
                    <w:bottom w:val="none" w:sz="0" w:space="0" w:color="auto"/>
                    <w:right w:val="none" w:sz="0" w:space="0" w:color="auto"/>
                  </w:divBdr>
                </w:div>
                <w:div w:id="184491036">
                  <w:marLeft w:val="0"/>
                  <w:marRight w:val="0"/>
                  <w:marTop w:val="0"/>
                  <w:marBottom w:val="0"/>
                  <w:divBdr>
                    <w:top w:val="none" w:sz="0" w:space="0" w:color="auto"/>
                    <w:left w:val="none" w:sz="0" w:space="0" w:color="auto"/>
                    <w:bottom w:val="none" w:sz="0" w:space="0" w:color="auto"/>
                    <w:right w:val="none" w:sz="0" w:space="0" w:color="auto"/>
                  </w:divBdr>
                </w:div>
                <w:div w:id="505749989">
                  <w:marLeft w:val="0"/>
                  <w:marRight w:val="0"/>
                  <w:marTop w:val="0"/>
                  <w:marBottom w:val="0"/>
                  <w:divBdr>
                    <w:top w:val="none" w:sz="0" w:space="0" w:color="auto"/>
                    <w:left w:val="none" w:sz="0" w:space="0" w:color="auto"/>
                    <w:bottom w:val="none" w:sz="0" w:space="0" w:color="auto"/>
                    <w:right w:val="none" w:sz="0" w:space="0" w:color="auto"/>
                  </w:divBdr>
                </w:div>
                <w:div w:id="1232428166">
                  <w:marLeft w:val="0"/>
                  <w:marRight w:val="0"/>
                  <w:marTop w:val="0"/>
                  <w:marBottom w:val="0"/>
                  <w:divBdr>
                    <w:top w:val="none" w:sz="0" w:space="0" w:color="auto"/>
                    <w:left w:val="none" w:sz="0" w:space="0" w:color="auto"/>
                    <w:bottom w:val="none" w:sz="0" w:space="0" w:color="auto"/>
                    <w:right w:val="none" w:sz="0" w:space="0" w:color="auto"/>
                  </w:divBdr>
                </w:div>
                <w:div w:id="48850366">
                  <w:marLeft w:val="0"/>
                  <w:marRight w:val="0"/>
                  <w:marTop w:val="0"/>
                  <w:marBottom w:val="0"/>
                  <w:divBdr>
                    <w:top w:val="none" w:sz="0" w:space="0" w:color="auto"/>
                    <w:left w:val="none" w:sz="0" w:space="0" w:color="auto"/>
                    <w:bottom w:val="none" w:sz="0" w:space="0" w:color="auto"/>
                    <w:right w:val="none" w:sz="0" w:space="0" w:color="auto"/>
                  </w:divBdr>
                </w:div>
                <w:div w:id="1193150836">
                  <w:marLeft w:val="0"/>
                  <w:marRight w:val="0"/>
                  <w:marTop w:val="0"/>
                  <w:marBottom w:val="0"/>
                  <w:divBdr>
                    <w:top w:val="none" w:sz="0" w:space="0" w:color="auto"/>
                    <w:left w:val="none" w:sz="0" w:space="0" w:color="auto"/>
                    <w:bottom w:val="none" w:sz="0" w:space="0" w:color="auto"/>
                    <w:right w:val="none" w:sz="0" w:space="0" w:color="auto"/>
                  </w:divBdr>
                </w:div>
                <w:div w:id="5408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file:///Users/jhgerrits/Documents/1.%20Kennisnet%20voorbeeldocumenten/normenkaderibp.kennisnet.nl/groeipa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4.0/legalcode.n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kennisnet.nl/tools/applicatielandschap-in-kaart/"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bp@kennisnet.nl"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B25E5"/>
    <w:rsid w:val="00220680"/>
    <w:rsid w:val="00304254"/>
    <w:rsid w:val="00327CBB"/>
    <w:rsid w:val="00387EE2"/>
    <w:rsid w:val="00550F47"/>
    <w:rsid w:val="00553565"/>
    <w:rsid w:val="0056148F"/>
    <w:rsid w:val="00852A55"/>
    <w:rsid w:val="00A70D64"/>
    <w:rsid w:val="00B74244"/>
    <w:rsid w:val="00B839B4"/>
    <w:rsid w:val="00B93B08"/>
    <w:rsid w:val="00D30B2B"/>
    <w:rsid w:val="00DB39DF"/>
    <w:rsid w:val="00DE5241"/>
    <w:rsid w:val="00E200CA"/>
    <w:rsid w:val="00ED353E"/>
    <w:rsid w:val="00F94A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c744fc8-1895-4675-912d-829d85af6121" xsi:nil="true"/>
    <lcf76f155ced4ddcb4097134ff3c332f xmlns="a7eb811e-37c5-4e08-8ccd-2516695d2c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9A807629600140BC4E3EA53ACD0163" ma:contentTypeVersion="13" ma:contentTypeDescription="Een nieuw document maken." ma:contentTypeScope="" ma:versionID="9488f8f2ee43d42bd0a299a2703edc8b">
  <xsd:schema xmlns:xsd="http://www.w3.org/2001/XMLSchema" xmlns:xs="http://www.w3.org/2001/XMLSchema" xmlns:p="http://schemas.microsoft.com/office/2006/metadata/properties" xmlns:ns2="a7eb811e-37c5-4e08-8ccd-2516695d2c37" xmlns:ns3="0c744fc8-1895-4675-912d-829d85af6121" targetNamespace="http://schemas.microsoft.com/office/2006/metadata/properties" ma:root="true" ma:fieldsID="2abb34e3789efc9c09961baea98af71b" ns2:_="" ns3:_="">
    <xsd:import namespace="a7eb811e-37c5-4e08-8ccd-2516695d2c37"/>
    <xsd:import namespace="0c744fc8-1895-4675-912d-829d85af61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b811e-37c5-4e08-8ccd-2516695d2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744fc8-1895-4675-912d-829d85af61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4c2357-be74-4d84-b4a3-5b0c2f8058f9}" ma:internalName="TaxCatchAll" ma:showField="CatchAllData" ma:web="0c744fc8-1895-4675-912d-829d85af6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customXml/itemProps2.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0c744fc8-1895-4675-912d-829d85af6121"/>
    <ds:schemaRef ds:uri="a7eb811e-37c5-4e08-8ccd-2516695d2c37"/>
  </ds:schemaRefs>
</ds:datastoreItem>
</file>

<file path=customXml/itemProps3.xml><?xml version="1.0" encoding="utf-8"?>
<ds:datastoreItem xmlns:ds="http://schemas.openxmlformats.org/officeDocument/2006/customXml" ds:itemID="{F1770F56-B22A-4C90-B9BF-E457276CD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b811e-37c5-4e08-8ccd-2516695d2c37"/>
    <ds:schemaRef ds:uri="0c744fc8-1895-4675-912d-829d85af6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E2D80-C698-426A-8138-99A8E6C82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KENN-2414 Word-template Normenkader_Versie 2 BCO</Template>
  <TotalTime>0</TotalTime>
  <Pages>8</Pages>
  <Words>1343</Words>
  <Characters>7387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Risicomanagementproces - Voorbeelddocument</vt:lpstr>
    </vt:vector>
  </TitlesOfParts>
  <Manager/>
  <Company/>
  <LinksUpToDate>false</LinksUpToDate>
  <CharactersWithSpaces>8713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Risicomanagementproces - Voorbeelddocument</dc:title>
  <dc:subject>Normenkader Informatiebeveiliging en Privacy</dc:subject>
  <dc:creator>Kennisnet</dc:creator>
  <cp:keywords/>
  <dc:description/>
  <cp:lastModifiedBy>Juwan Mizouri</cp:lastModifiedBy>
  <cp:revision>36</cp:revision>
  <cp:lastPrinted>2025-01-28T18:20:00Z</cp:lastPrinted>
  <dcterms:created xsi:type="dcterms:W3CDTF">2025-01-29T11:22:00Z</dcterms:created>
  <dcterms:modified xsi:type="dcterms:W3CDTF">2025-02-27T09:05:00Z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0x010100C99A807629600140BC4E3EA53ACD0163</vt:lpwstr>
  </property>
  <property fmtid="{D5CDD505-2E9C-101B-9397-08002B2CF9AE}" pid="3" name="MediaServiceImageTags">
    <vt:lpwstr/>
  </property>
</Properties>
</file>