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51442213">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2B00128E" w:rsidR="006F5FE9" w:rsidRPr="0056395F" w:rsidRDefault="00B2194F" w:rsidP="51A27015">
          <w:pPr>
            <w:pStyle w:val="Titel"/>
            <w:ind w:left="0" w:firstLine="0"/>
            <w:rPr>
              <w:lang w:val="nl-NL"/>
            </w:rPr>
          </w:pPr>
          <w:proofErr w:type="spellStart"/>
          <w:r w:rsidRPr="00B2194F">
            <w:rPr>
              <w:lang w:val="nl-NL"/>
            </w:rPr>
            <w:t>Bedrijfs</w:t>
          </w:r>
          <w:r w:rsidR="002878A6">
            <w:rPr>
              <w:lang w:val="nl-NL"/>
            </w:rPr>
            <w:t>impactanalyse</w:t>
          </w:r>
          <w:proofErr w:type="spellEnd"/>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D9D678F" w14:textId="28025152" w:rsidR="00D460D8" w:rsidRPr="0056395F" w:rsidRDefault="00F329E2" w:rsidP="00D460D8">
          <w:pPr>
            <w:rPr>
              <w:lang w:val="nl-NL"/>
            </w:rPr>
          </w:pPr>
          <w:r>
            <w:rPr>
              <w:lang w:val="nl-NL"/>
            </w:rPr>
            <w:t xml:space="preserve">Versie: </w:t>
          </w:r>
          <w:r w:rsidR="00B2194F">
            <w:rPr>
              <w:lang w:val="nl-NL"/>
            </w:rPr>
            <w:t>December</w:t>
          </w:r>
          <w:r w:rsidR="00D460D8" w:rsidRPr="0056395F">
            <w:rPr>
              <w:lang w:val="nl-NL"/>
            </w:rPr>
            <w:t xml:space="preserve"> 202</w:t>
          </w:r>
          <w:r w:rsidR="00B2194F">
            <w:rPr>
              <w:lang w:val="nl-NL"/>
            </w:rPr>
            <w:t>4</w:t>
          </w:r>
        </w:p>
      </w:sdtContent>
    </w:sdt>
    <w:p w14:paraId="336BEB3A" w14:textId="403A0E58"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0447F328" w:rsidR="00D460D8" w:rsidRDefault="00D460D8" w:rsidP="00D460D8">
      <w:pPr>
        <w:spacing w:line="240" w:lineRule="auto"/>
        <w:rPr>
          <w:b/>
          <w:bCs/>
          <w:lang w:val="nl-NL"/>
        </w:rPr>
      </w:pPr>
      <w:r w:rsidRPr="0056395F">
        <w:rPr>
          <w:b/>
          <w:bCs/>
          <w:lang w:val="nl-NL"/>
        </w:rPr>
        <w:t xml:space="preserve">Dit voorbeelddocument helpt je met het maken van een eigen </w:t>
      </w:r>
      <w:proofErr w:type="spellStart"/>
      <w:r w:rsidR="00882472">
        <w:rPr>
          <w:b/>
          <w:bCs/>
          <w:lang w:val="nl-NL"/>
        </w:rPr>
        <w:t>bedrijfs</w:t>
      </w:r>
      <w:r w:rsidR="00B07A48">
        <w:rPr>
          <w:b/>
          <w:bCs/>
          <w:lang w:val="nl-NL"/>
        </w:rPr>
        <w:t>impactanalyse</w:t>
      </w:r>
      <w:proofErr w:type="spellEnd"/>
      <w:r w:rsidRPr="0056395F">
        <w:rPr>
          <w:b/>
          <w:bCs/>
          <w:lang w:val="nl-NL"/>
        </w:rPr>
        <w:t>. Elke school en elk schoolbestuur is anders. Pas het proces daarom aan</w:t>
      </w:r>
      <w:r w:rsidR="0056395F" w:rsidRPr="0056395F">
        <w:rPr>
          <w:b/>
          <w:bCs/>
          <w:lang w:val="nl-NL"/>
        </w:rPr>
        <w:t xml:space="preserve"> </w:t>
      </w:r>
      <w:proofErr w:type="spellStart"/>
      <w:r w:rsidR="0056395F" w:rsidRPr="0056395F">
        <w:rPr>
          <w:b/>
          <w:bCs/>
          <w:lang w:val="nl-NL"/>
        </w:rPr>
        <w:t>aan</w:t>
      </w:r>
      <w:proofErr w:type="spellEnd"/>
      <w:r w:rsidRPr="0056395F">
        <w:rPr>
          <w:b/>
          <w:bCs/>
          <w:lang w:val="nl-NL"/>
        </w:rPr>
        <w:t xml:space="preserve"> jouw eigen situatie. </w:t>
      </w:r>
    </w:p>
    <w:p w14:paraId="0D6E34DE" w14:textId="77777777" w:rsidR="00882472" w:rsidRPr="0056395F" w:rsidRDefault="00882472" w:rsidP="00D460D8">
      <w:pPr>
        <w:spacing w:line="240" w:lineRule="auto"/>
        <w:rPr>
          <w:b/>
          <w:bCs/>
          <w:lang w:val="nl-NL"/>
        </w:rPr>
      </w:pP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3617432" w14:textId="306C2591" w:rsidR="00D460D8" w:rsidRPr="0056395F" w:rsidRDefault="00D460D8" w:rsidP="00D460D8">
      <w:pPr>
        <w:pStyle w:val="Lijstalinea"/>
        <w:numPr>
          <w:ilvl w:val="0"/>
          <w:numId w:val="7"/>
        </w:numPr>
        <w:rPr>
          <w:lang w:val="nl-NL"/>
        </w:rPr>
      </w:pPr>
      <w:r w:rsidRPr="0056395F">
        <w:rPr>
          <w:lang w:val="nl-NL"/>
        </w:rPr>
        <w:t xml:space="preserve">Deze </w:t>
      </w:r>
      <w:r w:rsidRPr="00DC2F38">
        <w:rPr>
          <w:lang w:val="nl-NL"/>
        </w:rPr>
        <w:t>procesbeschrijving gaat</w:t>
      </w:r>
      <w:r w:rsidRPr="0056395F">
        <w:rPr>
          <w:lang w:val="nl-NL"/>
        </w:rPr>
        <w:t xml:space="preserve"> ervan uit dat taken, rollen en functies die nodig zijn </w:t>
      </w:r>
      <w:r w:rsidR="0056395F" w:rsidRPr="0056395F">
        <w:rPr>
          <w:lang w:val="nl-NL"/>
        </w:rPr>
        <w:t>o</w:t>
      </w:r>
      <w:r w:rsidRPr="0056395F">
        <w:rPr>
          <w:lang w:val="nl-NL"/>
        </w:rPr>
        <w:t>m het proces uit te voeren bij de juiste personen belegd zijn. Is dit niet zo? Ga dan eerst naar fase 1 van het Groeipad.</w:t>
      </w:r>
    </w:p>
    <w:p w14:paraId="69676B43" w14:textId="599C72D6" w:rsidR="00D460D8" w:rsidRDefault="00D460D8" w:rsidP="00D460D8">
      <w:pPr>
        <w:pStyle w:val="Lijstalinea"/>
        <w:numPr>
          <w:ilvl w:val="0"/>
          <w:numId w:val="7"/>
        </w:numPr>
        <w:rPr>
          <w:lang w:val="nl-NL"/>
        </w:rPr>
      </w:pPr>
      <w:r w:rsidRPr="0056395F">
        <w:rPr>
          <w:lang w:val="nl-NL"/>
        </w:rPr>
        <w:t xml:space="preserve">Het is nodig dat je de geel gearceerde teksten vervangt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68B42580" w14:textId="6D06414A" w:rsidR="00BD3B5B" w:rsidRPr="00B07A48" w:rsidRDefault="00BC707F" w:rsidP="00B07A48">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bookmarkEnd w:id="0"/>
    </w:p>
    <w:p w14:paraId="727CF3F8" w14:textId="77777777" w:rsidR="00B07A48" w:rsidRDefault="00B07A48">
      <w:pPr>
        <w:spacing w:line="240" w:lineRule="auto"/>
        <w:rPr>
          <w:b/>
          <w:bCs/>
          <w:color w:val="2E3093"/>
          <w:sz w:val="32"/>
          <w:szCs w:val="32"/>
          <w:lang w:val="nl-NL"/>
        </w:rPr>
      </w:pPr>
      <w:bookmarkStart w:id="1" w:name="_Toc189051737"/>
      <w:r w:rsidRPr="00F329E2">
        <w:rPr>
          <w:lang w:val="nl-NL"/>
        </w:rPr>
        <w:br w:type="page"/>
      </w:r>
    </w:p>
    <w:bookmarkEnd w:id="1"/>
    <w:p w14:paraId="63B51713" w14:textId="590AE42B" w:rsidR="00B46D18" w:rsidRPr="00B07A48" w:rsidRDefault="00B07A48" w:rsidP="00B07A48">
      <w:pPr>
        <w:pStyle w:val="Kop1"/>
      </w:pPr>
      <w:proofErr w:type="spellStart"/>
      <w:r>
        <w:lastRenderedPageBreak/>
        <w:t>Bedrijfsimpactanalyse</w:t>
      </w:r>
      <w:proofErr w:type="spellEnd"/>
      <w:r>
        <w:t xml:space="preserve"> (BIA)</w:t>
      </w:r>
    </w:p>
    <w:p w14:paraId="5453D01F" w14:textId="77777777" w:rsidR="00B07A48" w:rsidRDefault="00B07A48" w:rsidP="00B07A48">
      <w:pPr>
        <w:rPr>
          <w:lang w:val="nl-NL"/>
        </w:rPr>
      </w:pPr>
      <w:r w:rsidRPr="00B07A48">
        <w:rPr>
          <w:lang w:val="nl-NL"/>
        </w:rPr>
        <w:t xml:space="preserve">Laatste update: </w:t>
      </w:r>
      <w:r w:rsidRPr="00B07A48">
        <w:rPr>
          <w:highlight w:val="yellow"/>
          <w:lang w:val="nl-NL"/>
        </w:rPr>
        <w:t>&lt;datum&gt;</w:t>
      </w:r>
      <w:r w:rsidRPr="00B07A48">
        <w:rPr>
          <w:lang w:val="nl-NL"/>
        </w:rPr>
        <w:t> </w:t>
      </w:r>
    </w:p>
    <w:p w14:paraId="049CCA6A" w14:textId="77777777" w:rsidR="00B07A48" w:rsidRPr="00B07A48" w:rsidRDefault="00B07A48" w:rsidP="00B07A48">
      <w:pPr>
        <w:rPr>
          <w:lang w:val="nl-NL"/>
        </w:rPr>
      </w:pPr>
    </w:p>
    <w:p w14:paraId="2E641F23" w14:textId="77777777" w:rsidR="00B07A48" w:rsidRDefault="00B07A48" w:rsidP="00B07A48">
      <w:pPr>
        <w:rPr>
          <w:lang w:val="nl-NL"/>
        </w:rPr>
      </w:pPr>
      <w:r w:rsidRPr="00B07A48">
        <w:rPr>
          <w:lang w:val="nl-NL"/>
        </w:rPr>
        <w:t xml:space="preserve">Zie voor de bijbehorende systemen, leveranciers en terugvalopties per bedrijfsproces het bedrijfscontinuïteitsplan. RTO staat voor Recovery Time </w:t>
      </w:r>
      <w:proofErr w:type="spellStart"/>
      <w:r w:rsidRPr="00B07A48">
        <w:rPr>
          <w:lang w:val="nl-NL"/>
        </w:rPr>
        <w:t>Objective</w:t>
      </w:r>
      <w:proofErr w:type="spellEnd"/>
      <w:r w:rsidRPr="00B07A48">
        <w:rPr>
          <w:lang w:val="nl-NL"/>
        </w:rPr>
        <w:t>: de tijd tot organiseren van een terugvaloptie. </w:t>
      </w:r>
    </w:p>
    <w:p w14:paraId="483A9793" w14:textId="77777777" w:rsidR="00B07A48" w:rsidRDefault="00B07A48" w:rsidP="00B07A48">
      <w:pPr>
        <w:rPr>
          <w:lang w:val="nl-NL"/>
        </w:rPr>
      </w:pPr>
    </w:p>
    <w:p w14:paraId="4ACC7AC0" w14:textId="4808521D" w:rsidR="00B07A48" w:rsidRDefault="00B07A48" w:rsidP="00B07A48">
      <w:pPr>
        <w:pStyle w:val="Kop2"/>
        <w:numPr>
          <w:ilvl w:val="0"/>
          <w:numId w:val="0"/>
        </w:numPr>
        <w:ind w:left="576" w:hanging="576"/>
      </w:pPr>
      <w:r w:rsidRPr="00B07A48">
        <w:rPr>
          <w:highlight w:val="yellow"/>
        </w:rPr>
        <w:t>&lt;Kritisch bedrijfsproces 1&gt;</w:t>
      </w:r>
    </w:p>
    <w:tbl>
      <w:tblPr>
        <w:tblStyle w:val="a1"/>
        <w:tblW w:w="890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397"/>
        <w:gridCol w:w="1134"/>
        <w:gridCol w:w="4373"/>
      </w:tblGrid>
      <w:tr w:rsidR="00B07A48" w:rsidRPr="00F05E24" w14:paraId="60B91FC4" w14:textId="77777777" w:rsidTr="00B07A48">
        <w:tc>
          <w:tcPr>
            <w:tcW w:w="3397"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1845564F" w14:textId="40EEB103" w:rsidR="00B07A48" w:rsidRPr="00F05E24" w:rsidRDefault="00B07A48" w:rsidP="00BD4FA2">
            <w:pPr>
              <w:rPr>
                <w:b/>
                <w:bCs/>
                <w:color w:val="FFFFFF" w:themeColor="background1"/>
                <w:lang w:val="nl-NL"/>
              </w:rPr>
            </w:pPr>
            <w:r>
              <w:rPr>
                <w:b/>
                <w:bCs/>
                <w:color w:val="FFFFFF" w:themeColor="background1"/>
                <w:lang w:val="nl-NL"/>
              </w:rPr>
              <w:t>Verstoring door:</w:t>
            </w:r>
          </w:p>
        </w:tc>
        <w:tc>
          <w:tcPr>
            <w:tcW w:w="1134"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370CC3AE" w14:textId="182BAEE0" w:rsidR="00B07A48" w:rsidRPr="00F05E24" w:rsidRDefault="00B07A48" w:rsidP="00BD4FA2">
            <w:pPr>
              <w:rPr>
                <w:b/>
                <w:bCs/>
                <w:color w:val="FFFFFF" w:themeColor="background1"/>
                <w:lang w:val="nl-NL"/>
              </w:rPr>
            </w:pPr>
            <w:r>
              <w:rPr>
                <w:b/>
                <w:bCs/>
                <w:color w:val="FFFFFF" w:themeColor="background1"/>
                <w:lang w:val="nl-NL"/>
              </w:rPr>
              <w:t>RTO</w:t>
            </w:r>
          </w:p>
        </w:tc>
        <w:tc>
          <w:tcPr>
            <w:tcW w:w="4373"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7FBBBFC7" w14:textId="43FAC6E6" w:rsidR="00B07A48" w:rsidRPr="00F05E24" w:rsidRDefault="00B07A48" w:rsidP="00BD4FA2">
            <w:pPr>
              <w:rPr>
                <w:b/>
                <w:bCs/>
                <w:color w:val="FFFFFF" w:themeColor="background1"/>
                <w:lang w:val="nl-NL"/>
              </w:rPr>
            </w:pPr>
            <w:r>
              <w:rPr>
                <w:b/>
                <w:bCs/>
                <w:color w:val="FFFFFF" w:themeColor="background1"/>
                <w:lang w:val="nl-NL"/>
              </w:rPr>
              <w:t>Opmerkingen</w:t>
            </w:r>
          </w:p>
        </w:tc>
      </w:tr>
      <w:tr w:rsidR="00B07A48" w:rsidRPr="00C276F7" w14:paraId="74876BA6" w14:textId="77777777" w:rsidTr="00B07A48">
        <w:tc>
          <w:tcPr>
            <w:tcW w:w="3397" w:type="dxa"/>
            <w:tcBorders>
              <w:top w:val="nil"/>
            </w:tcBorders>
            <w:shd w:val="clear" w:color="auto" w:fill="FFFFFF"/>
            <w:tcMar>
              <w:top w:w="100" w:type="dxa"/>
              <w:left w:w="100" w:type="dxa"/>
              <w:bottom w:w="100" w:type="dxa"/>
              <w:right w:w="100" w:type="dxa"/>
            </w:tcMar>
          </w:tcPr>
          <w:p w14:paraId="39048064" w14:textId="7A96EC6D" w:rsidR="00B07A48" w:rsidRPr="00F05E24" w:rsidRDefault="00B07A48" w:rsidP="00BD4FA2">
            <w:pPr>
              <w:rPr>
                <w:lang w:val="nl-NL"/>
              </w:rPr>
            </w:pPr>
            <w:r w:rsidRPr="00647B88">
              <w:rPr>
                <w:highlight w:val="yellow"/>
                <w:lang w:val="nl-NL"/>
              </w:rPr>
              <w:t>&lt;</w:t>
            </w:r>
            <w:proofErr w:type="gramStart"/>
            <w:r w:rsidRPr="00647B88">
              <w:rPr>
                <w:highlight w:val="yellow"/>
                <w:lang w:val="nl-NL"/>
              </w:rPr>
              <w:t>leverancier</w:t>
            </w:r>
            <w:proofErr w:type="gramEnd"/>
            <w:r w:rsidRPr="00647B88">
              <w:rPr>
                <w:highlight w:val="yellow"/>
                <w:lang w:val="nl-NL"/>
              </w:rPr>
              <w:t xml:space="preserve"> A&gt;</w:t>
            </w:r>
          </w:p>
        </w:tc>
        <w:tc>
          <w:tcPr>
            <w:tcW w:w="1134" w:type="dxa"/>
            <w:tcBorders>
              <w:top w:val="nil"/>
            </w:tcBorders>
            <w:shd w:val="clear" w:color="auto" w:fill="FFFFFF"/>
            <w:tcMar>
              <w:top w:w="100" w:type="dxa"/>
              <w:left w:w="100" w:type="dxa"/>
              <w:bottom w:w="100" w:type="dxa"/>
              <w:right w:w="100" w:type="dxa"/>
            </w:tcMar>
          </w:tcPr>
          <w:p w14:paraId="7CBE3C2A" w14:textId="54F60BAE" w:rsidR="00B07A48" w:rsidRPr="00F05E24" w:rsidRDefault="00B07A48" w:rsidP="00BD4FA2">
            <w:pPr>
              <w:rPr>
                <w:lang w:val="nl-NL"/>
              </w:rPr>
            </w:pPr>
            <w:r w:rsidRPr="00647B88">
              <w:rPr>
                <w:highlight w:val="yellow"/>
                <w:lang w:val="nl-NL"/>
              </w:rPr>
              <w:t>&lt;</w:t>
            </w:r>
            <w:r w:rsidR="00647B88" w:rsidRPr="00647B88">
              <w:rPr>
                <w:highlight w:val="yellow"/>
                <w:lang w:val="nl-NL"/>
              </w:rPr>
              <w:t>…&gt;</w:t>
            </w:r>
          </w:p>
        </w:tc>
        <w:tc>
          <w:tcPr>
            <w:tcW w:w="4373" w:type="dxa"/>
            <w:tcBorders>
              <w:top w:val="nil"/>
            </w:tcBorders>
            <w:shd w:val="clear" w:color="auto" w:fill="FFFFFF"/>
          </w:tcPr>
          <w:p w14:paraId="29170E2C" w14:textId="0B210947" w:rsidR="00B07A48" w:rsidRPr="00F05E24" w:rsidRDefault="00647B88" w:rsidP="00BD4FA2">
            <w:pPr>
              <w:rPr>
                <w:lang w:val="nl-NL"/>
              </w:rPr>
            </w:pPr>
            <w:r w:rsidRPr="00647B88">
              <w:rPr>
                <w:highlight w:val="yellow"/>
                <w:lang w:val="nl-NL"/>
              </w:rPr>
              <w:t>&lt;Geef hier eventuele kanttekeningen aan&gt;</w:t>
            </w:r>
            <w:r w:rsidRPr="00647B88">
              <w:rPr>
                <w:rStyle w:val="eop"/>
                <w:rFonts w:ascii="Arial" w:hAnsi="Arial"/>
                <w:color w:val="000000"/>
                <w:sz w:val="22"/>
                <w:szCs w:val="22"/>
                <w:shd w:val="clear" w:color="auto" w:fill="FFFFFF"/>
                <w:lang w:val="nl-NL"/>
              </w:rPr>
              <w:t> </w:t>
            </w:r>
          </w:p>
        </w:tc>
      </w:tr>
      <w:tr w:rsidR="00647B88" w:rsidRPr="00C276F7" w14:paraId="3A43C438" w14:textId="77777777" w:rsidTr="00B07A48">
        <w:tc>
          <w:tcPr>
            <w:tcW w:w="3397" w:type="dxa"/>
            <w:shd w:val="clear" w:color="auto" w:fill="FFFFFF"/>
            <w:tcMar>
              <w:top w:w="100" w:type="dxa"/>
              <w:left w:w="100" w:type="dxa"/>
              <w:bottom w:w="100" w:type="dxa"/>
              <w:right w:w="100" w:type="dxa"/>
            </w:tcMar>
          </w:tcPr>
          <w:p w14:paraId="0A39ABF4" w14:textId="3B0EC497" w:rsidR="00647B88" w:rsidRPr="00F05E24" w:rsidRDefault="00647B88" w:rsidP="00647B88">
            <w:pPr>
              <w:rPr>
                <w:lang w:val="nl-NL"/>
              </w:rPr>
            </w:pPr>
            <w:r w:rsidRPr="00647B88">
              <w:rPr>
                <w:highlight w:val="yellow"/>
                <w:lang w:val="nl-NL"/>
              </w:rPr>
              <w:t>&lt;</w:t>
            </w:r>
            <w:proofErr w:type="gramStart"/>
            <w:r w:rsidRPr="00647B88">
              <w:rPr>
                <w:highlight w:val="yellow"/>
                <w:lang w:val="nl-NL"/>
              </w:rPr>
              <w:t>leverancier</w:t>
            </w:r>
            <w:proofErr w:type="gramEnd"/>
            <w:r w:rsidRPr="00647B88">
              <w:rPr>
                <w:highlight w:val="yellow"/>
                <w:lang w:val="nl-NL"/>
              </w:rPr>
              <w:t xml:space="preserve"> </w:t>
            </w:r>
            <w:r>
              <w:rPr>
                <w:highlight w:val="yellow"/>
                <w:lang w:val="nl-NL"/>
              </w:rPr>
              <w:t>B</w:t>
            </w:r>
            <w:r w:rsidRPr="00647B88">
              <w:rPr>
                <w:highlight w:val="yellow"/>
                <w:lang w:val="nl-NL"/>
              </w:rPr>
              <w:t>&gt;</w:t>
            </w:r>
          </w:p>
        </w:tc>
        <w:tc>
          <w:tcPr>
            <w:tcW w:w="1134" w:type="dxa"/>
            <w:shd w:val="clear" w:color="auto" w:fill="FFFFFF"/>
            <w:tcMar>
              <w:top w:w="100" w:type="dxa"/>
              <w:left w:w="100" w:type="dxa"/>
              <w:bottom w:w="100" w:type="dxa"/>
              <w:right w:w="100" w:type="dxa"/>
            </w:tcMar>
          </w:tcPr>
          <w:p w14:paraId="618671A7" w14:textId="0D9191D1" w:rsidR="00647B88" w:rsidRPr="00F05E24" w:rsidRDefault="00647B88" w:rsidP="00647B88">
            <w:pPr>
              <w:rPr>
                <w:lang w:val="nl-NL"/>
              </w:rPr>
            </w:pPr>
            <w:r w:rsidRPr="00647B88">
              <w:rPr>
                <w:highlight w:val="yellow"/>
                <w:lang w:val="nl-NL"/>
              </w:rPr>
              <w:t>&lt;…&gt;</w:t>
            </w:r>
          </w:p>
        </w:tc>
        <w:tc>
          <w:tcPr>
            <w:tcW w:w="4373" w:type="dxa"/>
            <w:shd w:val="clear" w:color="auto" w:fill="FFFFFF"/>
          </w:tcPr>
          <w:p w14:paraId="7DC2EE7A" w14:textId="2493BC38" w:rsidR="00647B88" w:rsidRPr="00F05E24" w:rsidRDefault="00647B88" w:rsidP="00647B88">
            <w:pPr>
              <w:rPr>
                <w:lang w:val="nl-NL"/>
              </w:rPr>
            </w:pPr>
            <w:r w:rsidRPr="00647B88">
              <w:rPr>
                <w:highlight w:val="yellow"/>
                <w:lang w:val="nl-NL"/>
              </w:rPr>
              <w:t>&lt;Geef hier eventuele kanttekeningen aan&gt;</w:t>
            </w:r>
            <w:r w:rsidRPr="00647B88">
              <w:rPr>
                <w:rStyle w:val="eop"/>
                <w:rFonts w:ascii="Arial" w:hAnsi="Arial"/>
                <w:color w:val="000000"/>
                <w:sz w:val="22"/>
                <w:szCs w:val="22"/>
                <w:shd w:val="clear" w:color="auto" w:fill="FFFFFF"/>
                <w:lang w:val="nl-NL"/>
              </w:rPr>
              <w:t> </w:t>
            </w:r>
          </w:p>
        </w:tc>
      </w:tr>
    </w:tbl>
    <w:p w14:paraId="4F1FF6A1" w14:textId="77777777" w:rsidR="00B07A48" w:rsidRDefault="00B07A48" w:rsidP="00B07A48">
      <w:pPr>
        <w:rPr>
          <w:lang w:val="nl-NL"/>
        </w:rPr>
      </w:pPr>
    </w:p>
    <w:p w14:paraId="47C9C33C" w14:textId="39AB7668" w:rsidR="00647B88" w:rsidRDefault="00647B88" w:rsidP="00647B88">
      <w:pPr>
        <w:pStyle w:val="Kop2"/>
        <w:numPr>
          <w:ilvl w:val="0"/>
          <w:numId w:val="0"/>
        </w:numPr>
        <w:ind w:left="576" w:hanging="576"/>
      </w:pPr>
      <w:r w:rsidRPr="00B07A48">
        <w:rPr>
          <w:highlight w:val="yellow"/>
        </w:rPr>
        <w:t xml:space="preserve">&lt;Kritisch bedrijfsproces </w:t>
      </w:r>
      <w:r>
        <w:rPr>
          <w:highlight w:val="yellow"/>
        </w:rPr>
        <w:t>2</w:t>
      </w:r>
      <w:r w:rsidRPr="00B07A48">
        <w:rPr>
          <w:highlight w:val="yellow"/>
        </w:rPr>
        <w:t>&gt;</w:t>
      </w:r>
    </w:p>
    <w:tbl>
      <w:tblPr>
        <w:tblStyle w:val="a1"/>
        <w:tblW w:w="890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397"/>
        <w:gridCol w:w="1134"/>
        <w:gridCol w:w="4373"/>
      </w:tblGrid>
      <w:tr w:rsidR="00647B88" w:rsidRPr="00F05E24" w14:paraId="490BD1DA" w14:textId="77777777" w:rsidTr="00BD4FA2">
        <w:tc>
          <w:tcPr>
            <w:tcW w:w="3397"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2253B083" w14:textId="77777777" w:rsidR="00647B88" w:rsidRPr="00F05E24" w:rsidRDefault="00647B88" w:rsidP="00BD4FA2">
            <w:pPr>
              <w:rPr>
                <w:b/>
                <w:bCs/>
                <w:color w:val="FFFFFF" w:themeColor="background1"/>
                <w:lang w:val="nl-NL"/>
              </w:rPr>
            </w:pPr>
            <w:r>
              <w:rPr>
                <w:b/>
                <w:bCs/>
                <w:color w:val="FFFFFF" w:themeColor="background1"/>
                <w:lang w:val="nl-NL"/>
              </w:rPr>
              <w:t>Verstoring door:</w:t>
            </w:r>
          </w:p>
        </w:tc>
        <w:tc>
          <w:tcPr>
            <w:tcW w:w="1134"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7FA751A6" w14:textId="77777777" w:rsidR="00647B88" w:rsidRPr="00F05E24" w:rsidRDefault="00647B88" w:rsidP="00BD4FA2">
            <w:pPr>
              <w:rPr>
                <w:b/>
                <w:bCs/>
                <w:color w:val="FFFFFF" w:themeColor="background1"/>
                <w:lang w:val="nl-NL"/>
              </w:rPr>
            </w:pPr>
            <w:r>
              <w:rPr>
                <w:b/>
                <w:bCs/>
                <w:color w:val="FFFFFF" w:themeColor="background1"/>
                <w:lang w:val="nl-NL"/>
              </w:rPr>
              <w:t>RTO</w:t>
            </w:r>
          </w:p>
        </w:tc>
        <w:tc>
          <w:tcPr>
            <w:tcW w:w="4373"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50F4591F" w14:textId="77777777" w:rsidR="00647B88" w:rsidRPr="00F05E24" w:rsidRDefault="00647B88" w:rsidP="00BD4FA2">
            <w:pPr>
              <w:rPr>
                <w:b/>
                <w:bCs/>
                <w:color w:val="FFFFFF" w:themeColor="background1"/>
                <w:lang w:val="nl-NL"/>
              </w:rPr>
            </w:pPr>
            <w:r>
              <w:rPr>
                <w:b/>
                <w:bCs/>
                <w:color w:val="FFFFFF" w:themeColor="background1"/>
                <w:lang w:val="nl-NL"/>
              </w:rPr>
              <w:t>Opmerkingen</w:t>
            </w:r>
          </w:p>
        </w:tc>
      </w:tr>
      <w:tr w:rsidR="00647B88" w:rsidRPr="00C276F7" w14:paraId="3EB9B0DB" w14:textId="77777777" w:rsidTr="00BD4FA2">
        <w:tc>
          <w:tcPr>
            <w:tcW w:w="3397" w:type="dxa"/>
            <w:tcBorders>
              <w:top w:val="nil"/>
            </w:tcBorders>
            <w:shd w:val="clear" w:color="auto" w:fill="FFFFFF"/>
            <w:tcMar>
              <w:top w:w="100" w:type="dxa"/>
              <w:left w:w="100" w:type="dxa"/>
              <w:bottom w:w="100" w:type="dxa"/>
              <w:right w:w="100" w:type="dxa"/>
            </w:tcMar>
          </w:tcPr>
          <w:p w14:paraId="657E7EFF" w14:textId="77777777" w:rsidR="00647B88" w:rsidRPr="00F05E24" w:rsidRDefault="00647B88" w:rsidP="00BD4FA2">
            <w:pPr>
              <w:rPr>
                <w:lang w:val="nl-NL"/>
              </w:rPr>
            </w:pPr>
            <w:r w:rsidRPr="00647B88">
              <w:rPr>
                <w:highlight w:val="yellow"/>
                <w:lang w:val="nl-NL"/>
              </w:rPr>
              <w:t>&lt;</w:t>
            </w:r>
            <w:proofErr w:type="gramStart"/>
            <w:r w:rsidRPr="00647B88">
              <w:rPr>
                <w:highlight w:val="yellow"/>
                <w:lang w:val="nl-NL"/>
              </w:rPr>
              <w:t>leverancier</w:t>
            </w:r>
            <w:proofErr w:type="gramEnd"/>
            <w:r w:rsidRPr="00647B88">
              <w:rPr>
                <w:highlight w:val="yellow"/>
                <w:lang w:val="nl-NL"/>
              </w:rPr>
              <w:t xml:space="preserve"> A&gt;</w:t>
            </w:r>
          </w:p>
        </w:tc>
        <w:tc>
          <w:tcPr>
            <w:tcW w:w="1134" w:type="dxa"/>
            <w:tcBorders>
              <w:top w:val="nil"/>
            </w:tcBorders>
            <w:shd w:val="clear" w:color="auto" w:fill="FFFFFF"/>
            <w:tcMar>
              <w:top w:w="100" w:type="dxa"/>
              <w:left w:w="100" w:type="dxa"/>
              <w:bottom w:w="100" w:type="dxa"/>
              <w:right w:w="100" w:type="dxa"/>
            </w:tcMar>
          </w:tcPr>
          <w:p w14:paraId="40DADE91" w14:textId="77777777" w:rsidR="00647B88" w:rsidRPr="00F05E24" w:rsidRDefault="00647B88" w:rsidP="00BD4FA2">
            <w:pPr>
              <w:rPr>
                <w:lang w:val="nl-NL"/>
              </w:rPr>
            </w:pPr>
            <w:r w:rsidRPr="00647B88">
              <w:rPr>
                <w:highlight w:val="yellow"/>
                <w:lang w:val="nl-NL"/>
              </w:rPr>
              <w:t>&lt;…&gt;</w:t>
            </w:r>
          </w:p>
        </w:tc>
        <w:tc>
          <w:tcPr>
            <w:tcW w:w="4373" w:type="dxa"/>
            <w:tcBorders>
              <w:top w:val="nil"/>
            </w:tcBorders>
            <w:shd w:val="clear" w:color="auto" w:fill="FFFFFF"/>
          </w:tcPr>
          <w:p w14:paraId="27994A07" w14:textId="77777777" w:rsidR="00647B88" w:rsidRPr="00F05E24" w:rsidRDefault="00647B88" w:rsidP="00BD4FA2">
            <w:pPr>
              <w:rPr>
                <w:lang w:val="nl-NL"/>
              </w:rPr>
            </w:pPr>
            <w:r w:rsidRPr="00647B88">
              <w:rPr>
                <w:highlight w:val="yellow"/>
                <w:lang w:val="nl-NL"/>
              </w:rPr>
              <w:t>&lt;Geef hier eventuele kanttekeningen aan&gt;</w:t>
            </w:r>
            <w:r w:rsidRPr="00647B88">
              <w:rPr>
                <w:rStyle w:val="eop"/>
                <w:rFonts w:ascii="Arial" w:hAnsi="Arial"/>
                <w:color w:val="000000"/>
                <w:sz w:val="22"/>
                <w:szCs w:val="22"/>
                <w:shd w:val="clear" w:color="auto" w:fill="FFFFFF"/>
                <w:lang w:val="nl-NL"/>
              </w:rPr>
              <w:t> </w:t>
            </w:r>
          </w:p>
        </w:tc>
      </w:tr>
      <w:tr w:rsidR="00647B88" w:rsidRPr="00C276F7" w14:paraId="619B0AB6" w14:textId="77777777" w:rsidTr="00BD4FA2">
        <w:tc>
          <w:tcPr>
            <w:tcW w:w="3397" w:type="dxa"/>
            <w:shd w:val="clear" w:color="auto" w:fill="FFFFFF"/>
            <w:tcMar>
              <w:top w:w="100" w:type="dxa"/>
              <w:left w:w="100" w:type="dxa"/>
              <w:bottom w:w="100" w:type="dxa"/>
              <w:right w:w="100" w:type="dxa"/>
            </w:tcMar>
          </w:tcPr>
          <w:p w14:paraId="74C291E1" w14:textId="77777777" w:rsidR="00647B88" w:rsidRPr="00F05E24" w:rsidRDefault="00647B88" w:rsidP="00BD4FA2">
            <w:pPr>
              <w:rPr>
                <w:lang w:val="nl-NL"/>
              </w:rPr>
            </w:pPr>
            <w:r w:rsidRPr="00647B88">
              <w:rPr>
                <w:highlight w:val="yellow"/>
                <w:lang w:val="nl-NL"/>
              </w:rPr>
              <w:t>&lt;</w:t>
            </w:r>
            <w:proofErr w:type="gramStart"/>
            <w:r w:rsidRPr="00647B88">
              <w:rPr>
                <w:highlight w:val="yellow"/>
                <w:lang w:val="nl-NL"/>
              </w:rPr>
              <w:t>leverancier</w:t>
            </w:r>
            <w:proofErr w:type="gramEnd"/>
            <w:r w:rsidRPr="00647B88">
              <w:rPr>
                <w:highlight w:val="yellow"/>
                <w:lang w:val="nl-NL"/>
              </w:rPr>
              <w:t xml:space="preserve"> </w:t>
            </w:r>
            <w:r>
              <w:rPr>
                <w:highlight w:val="yellow"/>
                <w:lang w:val="nl-NL"/>
              </w:rPr>
              <w:t>B</w:t>
            </w:r>
            <w:r w:rsidRPr="00647B88">
              <w:rPr>
                <w:highlight w:val="yellow"/>
                <w:lang w:val="nl-NL"/>
              </w:rPr>
              <w:t>&gt;</w:t>
            </w:r>
          </w:p>
        </w:tc>
        <w:tc>
          <w:tcPr>
            <w:tcW w:w="1134" w:type="dxa"/>
            <w:shd w:val="clear" w:color="auto" w:fill="FFFFFF"/>
            <w:tcMar>
              <w:top w:w="100" w:type="dxa"/>
              <w:left w:w="100" w:type="dxa"/>
              <w:bottom w:w="100" w:type="dxa"/>
              <w:right w:w="100" w:type="dxa"/>
            </w:tcMar>
          </w:tcPr>
          <w:p w14:paraId="67635A26" w14:textId="77777777" w:rsidR="00647B88" w:rsidRPr="00F05E24" w:rsidRDefault="00647B88" w:rsidP="00BD4FA2">
            <w:pPr>
              <w:rPr>
                <w:lang w:val="nl-NL"/>
              </w:rPr>
            </w:pPr>
            <w:r w:rsidRPr="00647B88">
              <w:rPr>
                <w:highlight w:val="yellow"/>
                <w:lang w:val="nl-NL"/>
              </w:rPr>
              <w:t>&lt;…&gt;</w:t>
            </w:r>
          </w:p>
        </w:tc>
        <w:tc>
          <w:tcPr>
            <w:tcW w:w="4373" w:type="dxa"/>
            <w:shd w:val="clear" w:color="auto" w:fill="FFFFFF"/>
          </w:tcPr>
          <w:p w14:paraId="698655EB" w14:textId="77777777" w:rsidR="00647B88" w:rsidRPr="00F05E24" w:rsidRDefault="00647B88" w:rsidP="00BD4FA2">
            <w:pPr>
              <w:rPr>
                <w:lang w:val="nl-NL"/>
              </w:rPr>
            </w:pPr>
            <w:r w:rsidRPr="00647B88">
              <w:rPr>
                <w:highlight w:val="yellow"/>
                <w:lang w:val="nl-NL"/>
              </w:rPr>
              <w:t>&lt;Geef hier eventuele kanttekeningen aan&gt;</w:t>
            </w:r>
            <w:r w:rsidRPr="00647B88">
              <w:rPr>
                <w:rStyle w:val="eop"/>
                <w:rFonts w:ascii="Arial" w:hAnsi="Arial"/>
                <w:color w:val="000000"/>
                <w:sz w:val="22"/>
                <w:szCs w:val="22"/>
                <w:shd w:val="clear" w:color="auto" w:fill="FFFFFF"/>
                <w:lang w:val="nl-NL"/>
              </w:rPr>
              <w:t> </w:t>
            </w:r>
          </w:p>
        </w:tc>
      </w:tr>
    </w:tbl>
    <w:p w14:paraId="13F6C901" w14:textId="77777777" w:rsidR="00647B88" w:rsidRPr="00B07A48" w:rsidRDefault="00647B88" w:rsidP="00647B88">
      <w:pPr>
        <w:rPr>
          <w:lang w:val="nl-NL"/>
        </w:rPr>
      </w:pPr>
    </w:p>
    <w:p w14:paraId="656E5A29" w14:textId="138B6BA1" w:rsidR="00647B88" w:rsidRDefault="00647B88" w:rsidP="00647B88">
      <w:pPr>
        <w:pStyle w:val="Kop2"/>
        <w:numPr>
          <w:ilvl w:val="0"/>
          <w:numId w:val="0"/>
        </w:numPr>
        <w:ind w:left="576" w:hanging="576"/>
      </w:pPr>
      <w:r w:rsidRPr="00B07A48">
        <w:rPr>
          <w:highlight w:val="yellow"/>
        </w:rPr>
        <w:t xml:space="preserve">&lt;Kritisch bedrijfsproces </w:t>
      </w:r>
      <w:r>
        <w:rPr>
          <w:highlight w:val="yellow"/>
        </w:rPr>
        <w:t>3</w:t>
      </w:r>
      <w:r w:rsidRPr="00B07A48">
        <w:rPr>
          <w:highlight w:val="yellow"/>
        </w:rPr>
        <w:t>&gt;</w:t>
      </w:r>
    </w:p>
    <w:tbl>
      <w:tblPr>
        <w:tblStyle w:val="a1"/>
        <w:tblW w:w="890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397"/>
        <w:gridCol w:w="1134"/>
        <w:gridCol w:w="4373"/>
      </w:tblGrid>
      <w:tr w:rsidR="00647B88" w:rsidRPr="00F05E24" w14:paraId="35F3CB41" w14:textId="77777777" w:rsidTr="00BD4FA2">
        <w:tc>
          <w:tcPr>
            <w:tcW w:w="3397"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5585BB13" w14:textId="77777777" w:rsidR="00647B88" w:rsidRPr="00F05E24" w:rsidRDefault="00647B88" w:rsidP="00BD4FA2">
            <w:pPr>
              <w:rPr>
                <w:b/>
                <w:bCs/>
                <w:color w:val="FFFFFF" w:themeColor="background1"/>
                <w:lang w:val="nl-NL"/>
              </w:rPr>
            </w:pPr>
            <w:r>
              <w:rPr>
                <w:b/>
                <w:bCs/>
                <w:color w:val="FFFFFF" w:themeColor="background1"/>
                <w:lang w:val="nl-NL"/>
              </w:rPr>
              <w:t>Verstoring door:</w:t>
            </w:r>
          </w:p>
        </w:tc>
        <w:tc>
          <w:tcPr>
            <w:tcW w:w="1134"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06669C20" w14:textId="77777777" w:rsidR="00647B88" w:rsidRPr="00F05E24" w:rsidRDefault="00647B88" w:rsidP="00BD4FA2">
            <w:pPr>
              <w:rPr>
                <w:b/>
                <w:bCs/>
                <w:color w:val="FFFFFF" w:themeColor="background1"/>
                <w:lang w:val="nl-NL"/>
              </w:rPr>
            </w:pPr>
            <w:r>
              <w:rPr>
                <w:b/>
                <w:bCs/>
                <w:color w:val="FFFFFF" w:themeColor="background1"/>
                <w:lang w:val="nl-NL"/>
              </w:rPr>
              <w:t>RTO</w:t>
            </w:r>
          </w:p>
        </w:tc>
        <w:tc>
          <w:tcPr>
            <w:tcW w:w="4373"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29803165" w14:textId="77777777" w:rsidR="00647B88" w:rsidRPr="00F05E24" w:rsidRDefault="00647B88" w:rsidP="00BD4FA2">
            <w:pPr>
              <w:rPr>
                <w:b/>
                <w:bCs/>
                <w:color w:val="FFFFFF" w:themeColor="background1"/>
                <w:lang w:val="nl-NL"/>
              </w:rPr>
            </w:pPr>
            <w:r>
              <w:rPr>
                <w:b/>
                <w:bCs/>
                <w:color w:val="FFFFFF" w:themeColor="background1"/>
                <w:lang w:val="nl-NL"/>
              </w:rPr>
              <w:t>Opmerkingen</w:t>
            </w:r>
          </w:p>
        </w:tc>
      </w:tr>
      <w:tr w:rsidR="00647B88" w:rsidRPr="00C276F7" w14:paraId="0FE4E838" w14:textId="77777777" w:rsidTr="00BD4FA2">
        <w:tc>
          <w:tcPr>
            <w:tcW w:w="3397" w:type="dxa"/>
            <w:tcBorders>
              <w:top w:val="nil"/>
            </w:tcBorders>
            <w:shd w:val="clear" w:color="auto" w:fill="FFFFFF"/>
            <w:tcMar>
              <w:top w:w="100" w:type="dxa"/>
              <w:left w:w="100" w:type="dxa"/>
              <w:bottom w:w="100" w:type="dxa"/>
              <w:right w:w="100" w:type="dxa"/>
            </w:tcMar>
          </w:tcPr>
          <w:p w14:paraId="64C9551A" w14:textId="77777777" w:rsidR="00647B88" w:rsidRPr="00F05E24" w:rsidRDefault="00647B88" w:rsidP="00BD4FA2">
            <w:pPr>
              <w:rPr>
                <w:lang w:val="nl-NL"/>
              </w:rPr>
            </w:pPr>
            <w:r w:rsidRPr="00647B88">
              <w:rPr>
                <w:highlight w:val="yellow"/>
                <w:lang w:val="nl-NL"/>
              </w:rPr>
              <w:t>&lt;</w:t>
            </w:r>
            <w:proofErr w:type="gramStart"/>
            <w:r w:rsidRPr="00647B88">
              <w:rPr>
                <w:highlight w:val="yellow"/>
                <w:lang w:val="nl-NL"/>
              </w:rPr>
              <w:t>leverancier</w:t>
            </w:r>
            <w:proofErr w:type="gramEnd"/>
            <w:r w:rsidRPr="00647B88">
              <w:rPr>
                <w:highlight w:val="yellow"/>
                <w:lang w:val="nl-NL"/>
              </w:rPr>
              <w:t xml:space="preserve"> A&gt;</w:t>
            </w:r>
          </w:p>
        </w:tc>
        <w:tc>
          <w:tcPr>
            <w:tcW w:w="1134" w:type="dxa"/>
            <w:tcBorders>
              <w:top w:val="nil"/>
            </w:tcBorders>
            <w:shd w:val="clear" w:color="auto" w:fill="FFFFFF"/>
            <w:tcMar>
              <w:top w:w="100" w:type="dxa"/>
              <w:left w:w="100" w:type="dxa"/>
              <w:bottom w:w="100" w:type="dxa"/>
              <w:right w:w="100" w:type="dxa"/>
            </w:tcMar>
          </w:tcPr>
          <w:p w14:paraId="1AD2B425" w14:textId="77777777" w:rsidR="00647B88" w:rsidRPr="00F05E24" w:rsidRDefault="00647B88" w:rsidP="00BD4FA2">
            <w:pPr>
              <w:rPr>
                <w:lang w:val="nl-NL"/>
              </w:rPr>
            </w:pPr>
            <w:r w:rsidRPr="00647B88">
              <w:rPr>
                <w:highlight w:val="yellow"/>
                <w:lang w:val="nl-NL"/>
              </w:rPr>
              <w:t>&lt;…&gt;</w:t>
            </w:r>
          </w:p>
        </w:tc>
        <w:tc>
          <w:tcPr>
            <w:tcW w:w="4373" w:type="dxa"/>
            <w:tcBorders>
              <w:top w:val="nil"/>
            </w:tcBorders>
            <w:shd w:val="clear" w:color="auto" w:fill="FFFFFF"/>
          </w:tcPr>
          <w:p w14:paraId="20559FEC" w14:textId="77777777" w:rsidR="00647B88" w:rsidRPr="00F05E24" w:rsidRDefault="00647B88" w:rsidP="00BD4FA2">
            <w:pPr>
              <w:rPr>
                <w:lang w:val="nl-NL"/>
              </w:rPr>
            </w:pPr>
            <w:r w:rsidRPr="00647B88">
              <w:rPr>
                <w:highlight w:val="yellow"/>
                <w:lang w:val="nl-NL"/>
              </w:rPr>
              <w:t>&lt;Geef hier eventuele kanttekeningen aan&gt;</w:t>
            </w:r>
            <w:r w:rsidRPr="00647B88">
              <w:rPr>
                <w:rStyle w:val="eop"/>
                <w:rFonts w:ascii="Arial" w:hAnsi="Arial"/>
                <w:color w:val="000000"/>
                <w:sz w:val="22"/>
                <w:szCs w:val="22"/>
                <w:shd w:val="clear" w:color="auto" w:fill="FFFFFF"/>
                <w:lang w:val="nl-NL"/>
              </w:rPr>
              <w:t> </w:t>
            </w:r>
          </w:p>
        </w:tc>
      </w:tr>
      <w:tr w:rsidR="00647B88" w:rsidRPr="00C276F7" w14:paraId="4707E84E" w14:textId="77777777" w:rsidTr="00BD4FA2">
        <w:tc>
          <w:tcPr>
            <w:tcW w:w="3397" w:type="dxa"/>
            <w:shd w:val="clear" w:color="auto" w:fill="FFFFFF"/>
            <w:tcMar>
              <w:top w:w="100" w:type="dxa"/>
              <w:left w:w="100" w:type="dxa"/>
              <w:bottom w:w="100" w:type="dxa"/>
              <w:right w:w="100" w:type="dxa"/>
            </w:tcMar>
          </w:tcPr>
          <w:p w14:paraId="5BAD6AC2" w14:textId="77777777" w:rsidR="00647B88" w:rsidRPr="00F05E24" w:rsidRDefault="00647B88" w:rsidP="00BD4FA2">
            <w:pPr>
              <w:rPr>
                <w:lang w:val="nl-NL"/>
              </w:rPr>
            </w:pPr>
            <w:r w:rsidRPr="00647B88">
              <w:rPr>
                <w:highlight w:val="yellow"/>
                <w:lang w:val="nl-NL"/>
              </w:rPr>
              <w:t>&lt;</w:t>
            </w:r>
            <w:proofErr w:type="gramStart"/>
            <w:r w:rsidRPr="00647B88">
              <w:rPr>
                <w:highlight w:val="yellow"/>
                <w:lang w:val="nl-NL"/>
              </w:rPr>
              <w:t>leverancier</w:t>
            </w:r>
            <w:proofErr w:type="gramEnd"/>
            <w:r w:rsidRPr="00647B88">
              <w:rPr>
                <w:highlight w:val="yellow"/>
                <w:lang w:val="nl-NL"/>
              </w:rPr>
              <w:t xml:space="preserve"> </w:t>
            </w:r>
            <w:r>
              <w:rPr>
                <w:highlight w:val="yellow"/>
                <w:lang w:val="nl-NL"/>
              </w:rPr>
              <w:t>B</w:t>
            </w:r>
            <w:r w:rsidRPr="00647B88">
              <w:rPr>
                <w:highlight w:val="yellow"/>
                <w:lang w:val="nl-NL"/>
              </w:rPr>
              <w:t>&gt;</w:t>
            </w:r>
          </w:p>
        </w:tc>
        <w:tc>
          <w:tcPr>
            <w:tcW w:w="1134" w:type="dxa"/>
            <w:shd w:val="clear" w:color="auto" w:fill="FFFFFF"/>
            <w:tcMar>
              <w:top w:w="100" w:type="dxa"/>
              <w:left w:w="100" w:type="dxa"/>
              <w:bottom w:w="100" w:type="dxa"/>
              <w:right w:w="100" w:type="dxa"/>
            </w:tcMar>
          </w:tcPr>
          <w:p w14:paraId="26E57A15" w14:textId="77777777" w:rsidR="00647B88" w:rsidRPr="00F05E24" w:rsidRDefault="00647B88" w:rsidP="00BD4FA2">
            <w:pPr>
              <w:rPr>
                <w:lang w:val="nl-NL"/>
              </w:rPr>
            </w:pPr>
            <w:r w:rsidRPr="00647B88">
              <w:rPr>
                <w:highlight w:val="yellow"/>
                <w:lang w:val="nl-NL"/>
              </w:rPr>
              <w:t>&lt;…&gt;</w:t>
            </w:r>
          </w:p>
        </w:tc>
        <w:tc>
          <w:tcPr>
            <w:tcW w:w="4373" w:type="dxa"/>
            <w:shd w:val="clear" w:color="auto" w:fill="FFFFFF"/>
          </w:tcPr>
          <w:p w14:paraId="4C8936CB" w14:textId="77777777" w:rsidR="00647B88" w:rsidRPr="00F05E24" w:rsidRDefault="00647B88" w:rsidP="00BD4FA2">
            <w:pPr>
              <w:rPr>
                <w:lang w:val="nl-NL"/>
              </w:rPr>
            </w:pPr>
            <w:r w:rsidRPr="00647B88">
              <w:rPr>
                <w:highlight w:val="yellow"/>
                <w:lang w:val="nl-NL"/>
              </w:rPr>
              <w:t>&lt;Geef hier eventuele kanttekeningen aan&gt;</w:t>
            </w:r>
            <w:r w:rsidRPr="00647B88">
              <w:rPr>
                <w:rStyle w:val="eop"/>
                <w:rFonts w:ascii="Arial" w:hAnsi="Arial"/>
                <w:color w:val="000000"/>
                <w:sz w:val="22"/>
                <w:szCs w:val="22"/>
                <w:shd w:val="clear" w:color="auto" w:fill="FFFFFF"/>
                <w:lang w:val="nl-NL"/>
              </w:rPr>
              <w:t> </w:t>
            </w:r>
          </w:p>
        </w:tc>
      </w:tr>
    </w:tbl>
    <w:p w14:paraId="1567DB05" w14:textId="77777777" w:rsidR="00647B88" w:rsidRPr="00B07A48" w:rsidRDefault="00647B88" w:rsidP="00647B88">
      <w:pPr>
        <w:rPr>
          <w:lang w:val="nl-NL"/>
        </w:rPr>
      </w:pPr>
    </w:p>
    <w:p w14:paraId="2F00ABC0" w14:textId="77777777" w:rsidR="00647B88" w:rsidRPr="00B07A48" w:rsidRDefault="00647B88" w:rsidP="00B07A48">
      <w:pPr>
        <w:rPr>
          <w:lang w:val="nl-NL"/>
        </w:rPr>
      </w:pPr>
    </w:p>
    <w:sectPr w:rsidR="00647B88" w:rsidRPr="00B07A48" w:rsidSect="007A7CBB">
      <w:headerReference w:type="default" r:id="rId23"/>
      <w:footerReference w:type="default" r:id="rId24"/>
      <w:headerReference w:type="first" r:id="rId25"/>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21BC" w14:textId="77777777" w:rsidR="00C52AE3" w:rsidRDefault="00C52AE3" w:rsidP="00E736C9">
      <w:r>
        <w:separator/>
      </w:r>
    </w:p>
  </w:endnote>
  <w:endnote w:type="continuationSeparator" w:id="0">
    <w:p w14:paraId="18FF18D9" w14:textId="77777777" w:rsidR="00C52AE3" w:rsidRDefault="00C52AE3" w:rsidP="00E736C9">
      <w:r>
        <w:continuationSeparator/>
      </w:r>
    </w:p>
  </w:endnote>
  <w:endnote w:type="continuationNotice" w:id="1">
    <w:p w14:paraId="10A957EA" w14:textId="77777777" w:rsidR="00C52AE3" w:rsidRDefault="00C52A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9E4379" w:rsidRDefault="009E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DF81" w14:textId="77777777" w:rsidR="00C52AE3" w:rsidRDefault="00C52AE3" w:rsidP="00E736C9">
      <w:r>
        <w:separator/>
      </w:r>
    </w:p>
  </w:footnote>
  <w:footnote w:type="continuationSeparator" w:id="0">
    <w:p w14:paraId="676490A6" w14:textId="77777777" w:rsidR="00C52AE3" w:rsidRDefault="00C52AE3" w:rsidP="00E736C9">
      <w:r>
        <w:continuationSeparator/>
      </w:r>
    </w:p>
  </w:footnote>
  <w:footnote w:type="continuationNotice" w:id="1">
    <w:p w14:paraId="70F23938" w14:textId="77777777" w:rsidR="00C52AE3" w:rsidRDefault="00C52A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9E4379" w:rsidRDefault="009E43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6"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44"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71"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2"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9"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0"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52"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161"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160"/>
  </w:num>
  <w:num w:numId="2" w16cid:durableId="188177611">
    <w:abstractNumId w:val="65"/>
  </w:num>
  <w:num w:numId="3" w16cid:durableId="1222016879">
    <w:abstractNumId w:val="35"/>
  </w:num>
  <w:num w:numId="4" w16cid:durableId="7037913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129"/>
  </w:num>
  <w:num w:numId="6" w16cid:durableId="1393120771">
    <w:abstractNumId w:val="125"/>
  </w:num>
  <w:num w:numId="7" w16cid:durableId="783379233">
    <w:abstractNumId w:val="23"/>
  </w:num>
  <w:num w:numId="8" w16cid:durableId="451675921">
    <w:abstractNumId w:val="92"/>
  </w:num>
  <w:num w:numId="9" w16cid:durableId="1796594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93"/>
  </w:num>
  <w:num w:numId="12" w16cid:durableId="531769854">
    <w:abstractNumId w:val="39"/>
  </w:num>
  <w:num w:numId="13" w16cid:durableId="875432637">
    <w:abstractNumId w:val="2"/>
  </w:num>
  <w:num w:numId="14" w16cid:durableId="2058778792">
    <w:abstractNumId w:val="117"/>
  </w:num>
  <w:num w:numId="15" w16cid:durableId="415976467">
    <w:abstractNumId w:val="89"/>
  </w:num>
  <w:num w:numId="16" w16cid:durableId="1466853565">
    <w:abstractNumId w:val="70"/>
  </w:num>
  <w:num w:numId="17" w16cid:durableId="1687556492">
    <w:abstractNumId w:val="106"/>
  </w:num>
  <w:num w:numId="18" w16cid:durableId="1308365924">
    <w:abstractNumId w:val="151"/>
  </w:num>
  <w:num w:numId="19" w16cid:durableId="1273629029">
    <w:abstractNumId w:val="108"/>
  </w:num>
  <w:num w:numId="20" w16cid:durableId="981008830">
    <w:abstractNumId w:val="101"/>
  </w:num>
  <w:num w:numId="21" w16cid:durableId="1587349580">
    <w:abstractNumId w:val="43"/>
  </w:num>
  <w:num w:numId="22" w16cid:durableId="5866204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58"/>
  </w:num>
  <w:num w:numId="24" w16cid:durableId="1754693250">
    <w:abstractNumId w:val="114"/>
  </w:num>
  <w:num w:numId="25" w16cid:durableId="1588617514">
    <w:abstractNumId w:val="103"/>
  </w:num>
  <w:num w:numId="26" w16cid:durableId="991906551">
    <w:abstractNumId w:val="102"/>
  </w:num>
  <w:num w:numId="27" w16cid:durableId="1802069188">
    <w:abstractNumId w:val="127"/>
  </w:num>
  <w:num w:numId="28" w16cid:durableId="680737046">
    <w:abstractNumId w:val="149"/>
  </w:num>
  <w:num w:numId="29" w16cid:durableId="1475759031">
    <w:abstractNumId w:val="113"/>
  </w:num>
  <w:num w:numId="30" w16cid:durableId="56901641">
    <w:abstractNumId w:val="75"/>
  </w:num>
  <w:num w:numId="31" w16cid:durableId="58751111">
    <w:abstractNumId w:val="136"/>
  </w:num>
  <w:num w:numId="32" w16cid:durableId="1492596686">
    <w:abstractNumId w:val="80"/>
  </w:num>
  <w:num w:numId="33" w16cid:durableId="794250459">
    <w:abstractNumId w:val="37"/>
  </w:num>
  <w:num w:numId="34" w16cid:durableId="1902909918">
    <w:abstractNumId w:val="22"/>
  </w:num>
  <w:num w:numId="35" w16cid:durableId="1371950641">
    <w:abstractNumId w:val="123"/>
  </w:num>
  <w:num w:numId="36" w16cid:durableId="940380001">
    <w:abstractNumId w:val="140"/>
  </w:num>
  <w:num w:numId="37" w16cid:durableId="1404597957">
    <w:abstractNumId w:val="38"/>
  </w:num>
  <w:num w:numId="38" w16cid:durableId="1276517689">
    <w:abstractNumId w:val="41"/>
  </w:num>
  <w:num w:numId="39" w16cid:durableId="931357900">
    <w:abstractNumId w:val="15"/>
  </w:num>
  <w:num w:numId="40" w16cid:durableId="1553424598">
    <w:abstractNumId w:val="148"/>
  </w:num>
  <w:num w:numId="41" w16cid:durableId="167645706">
    <w:abstractNumId w:val="18"/>
  </w:num>
  <w:num w:numId="42" w16cid:durableId="1630280820">
    <w:abstractNumId w:val="152"/>
  </w:num>
  <w:num w:numId="43" w16cid:durableId="29574998">
    <w:abstractNumId w:val="86"/>
  </w:num>
  <w:num w:numId="44" w16cid:durableId="919019146">
    <w:abstractNumId w:val="156"/>
  </w:num>
  <w:num w:numId="45" w16cid:durableId="450561267">
    <w:abstractNumId w:val="116"/>
  </w:num>
  <w:num w:numId="46" w16cid:durableId="233008192">
    <w:abstractNumId w:val="13"/>
  </w:num>
  <w:num w:numId="47" w16cid:durableId="390467411">
    <w:abstractNumId w:val="68"/>
  </w:num>
  <w:num w:numId="48" w16cid:durableId="1668750177">
    <w:abstractNumId w:val="9"/>
  </w:num>
  <w:num w:numId="49" w16cid:durableId="1495410441">
    <w:abstractNumId w:val="20"/>
  </w:num>
  <w:num w:numId="50" w16cid:durableId="1018198055">
    <w:abstractNumId w:val="7"/>
  </w:num>
  <w:num w:numId="51" w16cid:durableId="1248687919">
    <w:abstractNumId w:val="119"/>
  </w:num>
  <w:num w:numId="52" w16cid:durableId="843857323">
    <w:abstractNumId w:val="110"/>
  </w:num>
  <w:num w:numId="53" w16cid:durableId="141434469">
    <w:abstractNumId w:val="62"/>
  </w:num>
  <w:num w:numId="54" w16cid:durableId="2116976019">
    <w:abstractNumId w:val="24"/>
  </w:num>
  <w:num w:numId="55" w16cid:durableId="1394892005">
    <w:abstractNumId w:val="64"/>
  </w:num>
  <w:num w:numId="56" w16cid:durableId="33501476">
    <w:abstractNumId w:val="111"/>
  </w:num>
  <w:num w:numId="57" w16cid:durableId="464389792">
    <w:abstractNumId w:val="138"/>
  </w:num>
  <w:num w:numId="58" w16cid:durableId="877089364">
    <w:abstractNumId w:val="19"/>
  </w:num>
  <w:num w:numId="59" w16cid:durableId="645010679">
    <w:abstractNumId w:val="59"/>
  </w:num>
  <w:num w:numId="60" w16cid:durableId="1901136994">
    <w:abstractNumId w:val="53"/>
  </w:num>
  <w:num w:numId="61" w16cid:durableId="690108526">
    <w:abstractNumId w:val="27"/>
  </w:num>
  <w:num w:numId="62" w16cid:durableId="1736850362">
    <w:abstractNumId w:val="42"/>
  </w:num>
  <w:num w:numId="63" w16cid:durableId="1529443370">
    <w:abstractNumId w:val="44"/>
  </w:num>
  <w:num w:numId="64" w16cid:durableId="1921140096">
    <w:abstractNumId w:val="81"/>
  </w:num>
  <w:num w:numId="65" w16cid:durableId="43914222">
    <w:abstractNumId w:val="153"/>
  </w:num>
  <w:num w:numId="66" w16cid:durableId="1305743258">
    <w:abstractNumId w:val="69"/>
  </w:num>
  <w:num w:numId="67" w16cid:durableId="748968603">
    <w:abstractNumId w:val="98"/>
  </w:num>
  <w:num w:numId="68" w16cid:durableId="333578289">
    <w:abstractNumId w:val="72"/>
  </w:num>
  <w:num w:numId="69" w16cid:durableId="1118917229">
    <w:abstractNumId w:val="28"/>
  </w:num>
  <w:num w:numId="70" w16cid:durableId="1878854445">
    <w:abstractNumId w:val="137"/>
  </w:num>
  <w:num w:numId="71" w16cid:durableId="105196658">
    <w:abstractNumId w:val="17"/>
  </w:num>
  <w:num w:numId="72" w16cid:durableId="1894459729">
    <w:abstractNumId w:val="47"/>
  </w:num>
  <w:num w:numId="73" w16cid:durableId="104811441">
    <w:abstractNumId w:val="51"/>
  </w:num>
  <w:num w:numId="74" w16cid:durableId="1686782259">
    <w:abstractNumId w:val="134"/>
  </w:num>
  <w:num w:numId="75" w16cid:durableId="1168595369">
    <w:abstractNumId w:val="118"/>
  </w:num>
  <w:num w:numId="76" w16cid:durableId="1571576780">
    <w:abstractNumId w:val="10"/>
  </w:num>
  <w:num w:numId="77" w16cid:durableId="583228262">
    <w:abstractNumId w:val="155"/>
  </w:num>
  <w:num w:numId="78" w16cid:durableId="1131706631">
    <w:abstractNumId w:val="31"/>
  </w:num>
  <w:num w:numId="79" w16cid:durableId="153033906">
    <w:abstractNumId w:val="85"/>
  </w:num>
  <w:num w:numId="80" w16cid:durableId="710031940">
    <w:abstractNumId w:val="8"/>
  </w:num>
  <w:num w:numId="81" w16cid:durableId="1801410643">
    <w:abstractNumId w:val="96"/>
  </w:num>
  <w:num w:numId="82" w16cid:durableId="302387437">
    <w:abstractNumId w:val="0"/>
  </w:num>
  <w:num w:numId="83" w16cid:durableId="1547334506">
    <w:abstractNumId w:val="26"/>
  </w:num>
  <w:num w:numId="84" w16cid:durableId="1003699467">
    <w:abstractNumId w:val="79"/>
  </w:num>
  <w:num w:numId="85" w16cid:durableId="642543448">
    <w:abstractNumId w:val="115"/>
  </w:num>
  <w:num w:numId="86" w16cid:durableId="90512964">
    <w:abstractNumId w:val="73"/>
  </w:num>
  <w:num w:numId="87" w16cid:durableId="1307860185">
    <w:abstractNumId w:val="54"/>
  </w:num>
  <w:num w:numId="88" w16cid:durableId="970137309">
    <w:abstractNumId w:val="146"/>
  </w:num>
  <w:num w:numId="89" w16cid:durableId="668600787">
    <w:abstractNumId w:val="63"/>
  </w:num>
  <w:num w:numId="90" w16cid:durableId="1695809904">
    <w:abstractNumId w:val="61"/>
  </w:num>
  <w:num w:numId="91" w16cid:durableId="939336828">
    <w:abstractNumId w:val="142"/>
  </w:num>
  <w:num w:numId="92" w16cid:durableId="1707558004">
    <w:abstractNumId w:val="83"/>
  </w:num>
  <w:num w:numId="93" w16cid:durableId="810947458">
    <w:abstractNumId w:val="57"/>
  </w:num>
  <w:num w:numId="94" w16cid:durableId="30692883">
    <w:abstractNumId w:val="120"/>
  </w:num>
  <w:num w:numId="95" w16cid:durableId="987129241">
    <w:abstractNumId w:val="52"/>
  </w:num>
  <w:num w:numId="96" w16cid:durableId="1822044246">
    <w:abstractNumId w:val="97"/>
  </w:num>
  <w:num w:numId="97" w16cid:durableId="1640987327">
    <w:abstractNumId w:val="131"/>
  </w:num>
  <w:num w:numId="98" w16cid:durableId="1294096392">
    <w:abstractNumId w:val="91"/>
  </w:num>
  <w:num w:numId="99" w16cid:durableId="901913896">
    <w:abstractNumId w:val="126"/>
  </w:num>
  <w:num w:numId="100" w16cid:durableId="305091549">
    <w:abstractNumId w:val="14"/>
  </w:num>
  <w:num w:numId="101" w16cid:durableId="1796826657">
    <w:abstractNumId w:val="60"/>
  </w:num>
  <w:num w:numId="102" w16cid:durableId="1253856099">
    <w:abstractNumId w:val="105"/>
  </w:num>
  <w:num w:numId="103" w16cid:durableId="730082044">
    <w:abstractNumId w:val="30"/>
  </w:num>
  <w:num w:numId="104" w16cid:durableId="50009428">
    <w:abstractNumId w:val="107"/>
  </w:num>
  <w:num w:numId="105" w16cid:durableId="576403410">
    <w:abstractNumId w:val="135"/>
  </w:num>
  <w:num w:numId="106" w16cid:durableId="1618025477">
    <w:abstractNumId w:val="29"/>
  </w:num>
  <w:num w:numId="107" w16cid:durableId="1461604248">
    <w:abstractNumId w:val="150"/>
  </w:num>
  <w:num w:numId="108" w16cid:durableId="1830294412">
    <w:abstractNumId w:val="82"/>
  </w:num>
  <w:num w:numId="109" w16cid:durableId="1340963224">
    <w:abstractNumId w:val="34"/>
  </w:num>
  <w:num w:numId="110" w16cid:durableId="1923372343">
    <w:abstractNumId w:val="50"/>
  </w:num>
  <w:num w:numId="111" w16cid:durableId="908923895">
    <w:abstractNumId w:val="77"/>
  </w:num>
  <w:num w:numId="112" w16cid:durableId="694883692">
    <w:abstractNumId w:val="4"/>
  </w:num>
  <w:num w:numId="113" w16cid:durableId="506481446">
    <w:abstractNumId w:val="95"/>
  </w:num>
  <w:num w:numId="114" w16cid:durableId="106505556">
    <w:abstractNumId w:val="112"/>
  </w:num>
  <w:num w:numId="115" w16cid:durableId="172454125">
    <w:abstractNumId w:val="46"/>
  </w:num>
  <w:num w:numId="116" w16cid:durableId="759251052">
    <w:abstractNumId w:val="100"/>
  </w:num>
  <w:num w:numId="117" w16cid:durableId="1409764561">
    <w:abstractNumId w:val="25"/>
  </w:num>
  <w:num w:numId="118" w16cid:durableId="1030566286">
    <w:abstractNumId w:val="36"/>
  </w:num>
  <w:num w:numId="119" w16cid:durableId="898245223">
    <w:abstractNumId w:val="88"/>
  </w:num>
  <w:num w:numId="120" w16cid:durableId="999507589">
    <w:abstractNumId w:val="1"/>
  </w:num>
  <w:num w:numId="121" w16cid:durableId="832373748">
    <w:abstractNumId w:val="32"/>
  </w:num>
  <w:num w:numId="122" w16cid:durableId="1187789385">
    <w:abstractNumId w:val="5"/>
  </w:num>
  <w:num w:numId="123" w16cid:durableId="301882811">
    <w:abstractNumId w:val="11"/>
  </w:num>
  <w:num w:numId="124" w16cid:durableId="2146316054">
    <w:abstractNumId w:val="48"/>
  </w:num>
  <w:num w:numId="125" w16cid:durableId="1103064362">
    <w:abstractNumId w:val="78"/>
  </w:num>
  <w:num w:numId="126" w16cid:durableId="1492601958">
    <w:abstractNumId w:val="87"/>
  </w:num>
  <w:num w:numId="127" w16cid:durableId="1904556889">
    <w:abstractNumId w:val="45"/>
  </w:num>
  <w:num w:numId="128" w16cid:durableId="1001665130">
    <w:abstractNumId w:val="16"/>
  </w:num>
  <w:num w:numId="129" w16cid:durableId="1222403152">
    <w:abstractNumId w:val="139"/>
  </w:num>
  <w:num w:numId="130" w16cid:durableId="1976596088">
    <w:abstractNumId w:val="6"/>
  </w:num>
  <w:num w:numId="131" w16cid:durableId="2132505958">
    <w:abstractNumId w:val="122"/>
  </w:num>
  <w:num w:numId="132" w16cid:durableId="532303567">
    <w:abstractNumId w:val="66"/>
  </w:num>
  <w:num w:numId="133" w16cid:durableId="420757701">
    <w:abstractNumId w:val="3"/>
  </w:num>
  <w:num w:numId="134" w16cid:durableId="1819299088">
    <w:abstractNumId w:val="158"/>
  </w:num>
  <w:num w:numId="135" w16cid:durableId="924534714">
    <w:abstractNumId w:val="67"/>
  </w:num>
  <w:num w:numId="136" w16cid:durableId="2139909313">
    <w:abstractNumId w:val="76"/>
  </w:num>
  <w:num w:numId="137" w16cid:durableId="1955165268">
    <w:abstractNumId w:val="56"/>
  </w:num>
  <w:num w:numId="138" w16cid:durableId="858809564">
    <w:abstractNumId w:val="90"/>
  </w:num>
  <w:num w:numId="139" w16cid:durableId="1233348548">
    <w:abstractNumId w:val="133"/>
  </w:num>
  <w:num w:numId="140" w16cid:durableId="1788885880">
    <w:abstractNumId w:val="12"/>
  </w:num>
  <w:num w:numId="141" w16cid:durableId="1102990063">
    <w:abstractNumId w:val="132"/>
  </w:num>
  <w:num w:numId="142" w16cid:durableId="1445728405">
    <w:abstractNumId w:val="161"/>
  </w:num>
  <w:num w:numId="143" w16cid:durableId="1844004567">
    <w:abstractNumId w:val="145"/>
  </w:num>
  <w:num w:numId="144" w16cid:durableId="748386946">
    <w:abstractNumId w:val="162"/>
  </w:num>
  <w:num w:numId="145" w16cid:durableId="365252070">
    <w:abstractNumId w:val="124"/>
  </w:num>
  <w:num w:numId="146" w16cid:durableId="1174222096">
    <w:abstractNumId w:val="21"/>
  </w:num>
  <w:num w:numId="147" w16cid:durableId="612709624">
    <w:abstractNumId w:val="128"/>
  </w:num>
  <w:num w:numId="148" w16cid:durableId="1002976368">
    <w:abstractNumId w:val="144"/>
  </w:num>
  <w:num w:numId="149" w16cid:durableId="1554153248">
    <w:abstractNumId w:val="74"/>
  </w:num>
  <w:num w:numId="150" w16cid:durableId="1706514217">
    <w:abstractNumId w:val="159"/>
  </w:num>
  <w:num w:numId="151" w16cid:durableId="1162744453">
    <w:abstractNumId w:val="49"/>
  </w:num>
  <w:num w:numId="152" w16cid:durableId="1242836448">
    <w:abstractNumId w:val="40"/>
  </w:num>
  <w:num w:numId="153" w16cid:durableId="1671831118">
    <w:abstractNumId w:val="99"/>
  </w:num>
  <w:num w:numId="154" w16cid:durableId="1911043280">
    <w:abstractNumId w:val="94"/>
  </w:num>
  <w:num w:numId="155" w16cid:durableId="1305429408">
    <w:abstractNumId w:val="130"/>
  </w:num>
  <w:num w:numId="156" w16cid:durableId="81530298">
    <w:abstractNumId w:val="33"/>
  </w:num>
  <w:num w:numId="157" w16cid:durableId="1360934407">
    <w:abstractNumId w:val="109"/>
  </w:num>
  <w:num w:numId="158" w16cid:durableId="1989431954">
    <w:abstractNumId w:val="84"/>
  </w:num>
  <w:num w:numId="159" w16cid:durableId="1749888330">
    <w:abstractNumId w:val="143"/>
  </w:num>
  <w:num w:numId="160" w16cid:durableId="2039232297">
    <w:abstractNumId w:val="154"/>
  </w:num>
  <w:num w:numId="161" w16cid:durableId="2021155816">
    <w:abstractNumId w:val="141"/>
  </w:num>
  <w:num w:numId="162" w16cid:durableId="660886175">
    <w:abstractNumId w:val="147"/>
  </w:num>
  <w:num w:numId="163" w16cid:durableId="844973494">
    <w:abstractNumId w:val="104"/>
  </w:num>
  <w:num w:numId="164" w16cid:durableId="1033582359">
    <w:abstractNumId w:val="121"/>
  </w:num>
  <w:num w:numId="165" w16cid:durableId="894581023">
    <w:abstractNumId w:val="71"/>
  </w:num>
  <w:num w:numId="166" w16cid:durableId="1362394734">
    <w:abstractNumId w:val="157"/>
  </w:num>
  <w:num w:numId="167" w16cid:durableId="166562814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442"/>
    <w:rsid w:val="000A4F8F"/>
    <w:rsid w:val="000B67E0"/>
    <w:rsid w:val="000C1F45"/>
    <w:rsid w:val="000C4200"/>
    <w:rsid w:val="000D0A75"/>
    <w:rsid w:val="000D0AF6"/>
    <w:rsid w:val="000D1117"/>
    <w:rsid w:val="000E0EC5"/>
    <w:rsid w:val="000F01A9"/>
    <w:rsid w:val="000F4928"/>
    <w:rsid w:val="001061AF"/>
    <w:rsid w:val="00112530"/>
    <w:rsid w:val="00115D02"/>
    <w:rsid w:val="00132F93"/>
    <w:rsid w:val="00142F52"/>
    <w:rsid w:val="00155444"/>
    <w:rsid w:val="00160147"/>
    <w:rsid w:val="00174CD9"/>
    <w:rsid w:val="00175D54"/>
    <w:rsid w:val="001835C1"/>
    <w:rsid w:val="001960FE"/>
    <w:rsid w:val="001A199E"/>
    <w:rsid w:val="001B5B10"/>
    <w:rsid w:val="001B6E18"/>
    <w:rsid w:val="001C1DCF"/>
    <w:rsid w:val="001C28A4"/>
    <w:rsid w:val="001D7902"/>
    <w:rsid w:val="001E66D8"/>
    <w:rsid w:val="001F70EA"/>
    <w:rsid w:val="00220680"/>
    <w:rsid w:val="00222494"/>
    <w:rsid w:val="00226123"/>
    <w:rsid w:val="00226A51"/>
    <w:rsid w:val="002310BF"/>
    <w:rsid w:val="0024048B"/>
    <w:rsid w:val="00240600"/>
    <w:rsid w:val="00244CD1"/>
    <w:rsid w:val="0024596A"/>
    <w:rsid w:val="00265763"/>
    <w:rsid w:val="002744FD"/>
    <w:rsid w:val="002878A6"/>
    <w:rsid w:val="002925BC"/>
    <w:rsid w:val="00292E64"/>
    <w:rsid w:val="002A7FE1"/>
    <w:rsid w:val="002B7759"/>
    <w:rsid w:val="002C37C9"/>
    <w:rsid w:val="002C7220"/>
    <w:rsid w:val="002C7865"/>
    <w:rsid w:val="002D2D08"/>
    <w:rsid w:val="002D5DCD"/>
    <w:rsid w:val="002D7D14"/>
    <w:rsid w:val="002E2904"/>
    <w:rsid w:val="002E5CAB"/>
    <w:rsid w:val="002F07EB"/>
    <w:rsid w:val="00316ACB"/>
    <w:rsid w:val="003207D1"/>
    <w:rsid w:val="00323082"/>
    <w:rsid w:val="00335D1F"/>
    <w:rsid w:val="0034062F"/>
    <w:rsid w:val="00364EE1"/>
    <w:rsid w:val="003661F4"/>
    <w:rsid w:val="003709A4"/>
    <w:rsid w:val="00375A65"/>
    <w:rsid w:val="00387EE2"/>
    <w:rsid w:val="003A4742"/>
    <w:rsid w:val="003A64EF"/>
    <w:rsid w:val="003C30A3"/>
    <w:rsid w:val="003C4E90"/>
    <w:rsid w:val="003D5D00"/>
    <w:rsid w:val="003D6779"/>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1FCA"/>
    <w:rsid w:val="00496D07"/>
    <w:rsid w:val="004A2FB2"/>
    <w:rsid w:val="004B181B"/>
    <w:rsid w:val="004D1D32"/>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419F0"/>
    <w:rsid w:val="00647B88"/>
    <w:rsid w:val="00651E6E"/>
    <w:rsid w:val="00655BCD"/>
    <w:rsid w:val="00657656"/>
    <w:rsid w:val="0066280E"/>
    <w:rsid w:val="00681628"/>
    <w:rsid w:val="00693F45"/>
    <w:rsid w:val="00697DE9"/>
    <w:rsid w:val="006B6ED0"/>
    <w:rsid w:val="006C3FD1"/>
    <w:rsid w:val="006C5D61"/>
    <w:rsid w:val="006D2E09"/>
    <w:rsid w:val="006E2060"/>
    <w:rsid w:val="006F380E"/>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D535E"/>
    <w:rsid w:val="007D56F6"/>
    <w:rsid w:val="007D7B24"/>
    <w:rsid w:val="007E3D20"/>
    <w:rsid w:val="00804186"/>
    <w:rsid w:val="00834A5F"/>
    <w:rsid w:val="00835A89"/>
    <w:rsid w:val="008520F4"/>
    <w:rsid w:val="008716C6"/>
    <w:rsid w:val="00874DBF"/>
    <w:rsid w:val="008759C5"/>
    <w:rsid w:val="00875BA1"/>
    <w:rsid w:val="00877C34"/>
    <w:rsid w:val="00882472"/>
    <w:rsid w:val="008C3E10"/>
    <w:rsid w:val="008F05E2"/>
    <w:rsid w:val="00905610"/>
    <w:rsid w:val="00913157"/>
    <w:rsid w:val="0091615C"/>
    <w:rsid w:val="00926882"/>
    <w:rsid w:val="00943564"/>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52F0"/>
    <w:rsid w:val="009E4379"/>
    <w:rsid w:val="00A07B0C"/>
    <w:rsid w:val="00A1384E"/>
    <w:rsid w:val="00A22561"/>
    <w:rsid w:val="00A2382D"/>
    <w:rsid w:val="00A35A26"/>
    <w:rsid w:val="00A5144E"/>
    <w:rsid w:val="00A55888"/>
    <w:rsid w:val="00A678F3"/>
    <w:rsid w:val="00A7125E"/>
    <w:rsid w:val="00A83804"/>
    <w:rsid w:val="00A94778"/>
    <w:rsid w:val="00AB22EE"/>
    <w:rsid w:val="00AD21B6"/>
    <w:rsid w:val="00AE7B1A"/>
    <w:rsid w:val="00B0045D"/>
    <w:rsid w:val="00B03D41"/>
    <w:rsid w:val="00B041FE"/>
    <w:rsid w:val="00B05C86"/>
    <w:rsid w:val="00B07A48"/>
    <w:rsid w:val="00B16CD8"/>
    <w:rsid w:val="00B2194F"/>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E3CE5"/>
    <w:rsid w:val="00BE73BC"/>
    <w:rsid w:val="00C1072A"/>
    <w:rsid w:val="00C125B0"/>
    <w:rsid w:val="00C16650"/>
    <w:rsid w:val="00C17509"/>
    <w:rsid w:val="00C276F7"/>
    <w:rsid w:val="00C328B3"/>
    <w:rsid w:val="00C35944"/>
    <w:rsid w:val="00C46E57"/>
    <w:rsid w:val="00C50830"/>
    <w:rsid w:val="00C51D01"/>
    <w:rsid w:val="00C52AE3"/>
    <w:rsid w:val="00C64E2F"/>
    <w:rsid w:val="00C72CA3"/>
    <w:rsid w:val="00C842E8"/>
    <w:rsid w:val="00C8472E"/>
    <w:rsid w:val="00C94377"/>
    <w:rsid w:val="00CB4F5D"/>
    <w:rsid w:val="00CD3D55"/>
    <w:rsid w:val="00CD4B1C"/>
    <w:rsid w:val="00CE4512"/>
    <w:rsid w:val="00CE534B"/>
    <w:rsid w:val="00D059ED"/>
    <w:rsid w:val="00D16C8C"/>
    <w:rsid w:val="00D24BF1"/>
    <w:rsid w:val="00D460D8"/>
    <w:rsid w:val="00D75444"/>
    <w:rsid w:val="00D75627"/>
    <w:rsid w:val="00D80C4C"/>
    <w:rsid w:val="00D92E30"/>
    <w:rsid w:val="00D93A84"/>
    <w:rsid w:val="00D93BEB"/>
    <w:rsid w:val="00D9516D"/>
    <w:rsid w:val="00DA48A6"/>
    <w:rsid w:val="00DB1D6B"/>
    <w:rsid w:val="00DC2F38"/>
    <w:rsid w:val="00DC4558"/>
    <w:rsid w:val="00DC46A9"/>
    <w:rsid w:val="00DC4BF3"/>
    <w:rsid w:val="00DD68A9"/>
    <w:rsid w:val="00DE01A4"/>
    <w:rsid w:val="00DE7376"/>
    <w:rsid w:val="00DF51FC"/>
    <w:rsid w:val="00E16B82"/>
    <w:rsid w:val="00E21BF3"/>
    <w:rsid w:val="00E317BA"/>
    <w:rsid w:val="00E34124"/>
    <w:rsid w:val="00E40D84"/>
    <w:rsid w:val="00E51D35"/>
    <w:rsid w:val="00E5572E"/>
    <w:rsid w:val="00E562C5"/>
    <w:rsid w:val="00E57527"/>
    <w:rsid w:val="00E736C9"/>
    <w:rsid w:val="00E80EAB"/>
    <w:rsid w:val="00E91CC2"/>
    <w:rsid w:val="00EC33BF"/>
    <w:rsid w:val="00EF0728"/>
    <w:rsid w:val="00EF4CAD"/>
    <w:rsid w:val="00F05E24"/>
    <w:rsid w:val="00F22CAA"/>
    <w:rsid w:val="00F3010B"/>
    <w:rsid w:val="00F30765"/>
    <w:rsid w:val="00F329E2"/>
    <w:rsid w:val="00F37AED"/>
    <w:rsid w:val="00F5149E"/>
    <w:rsid w:val="00F5663A"/>
    <w:rsid w:val="00F5799B"/>
    <w:rsid w:val="00F64572"/>
    <w:rsid w:val="00F74041"/>
    <w:rsid w:val="00F80B50"/>
    <w:rsid w:val="00F906D6"/>
    <w:rsid w:val="00FA0D92"/>
    <w:rsid w:val="00FA5944"/>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779"/>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83231311">
      <w:bodyDiv w:val="1"/>
      <w:marLeft w:val="0"/>
      <w:marRight w:val="0"/>
      <w:marTop w:val="0"/>
      <w:marBottom w:val="0"/>
      <w:divBdr>
        <w:top w:val="none" w:sz="0" w:space="0" w:color="auto"/>
        <w:left w:val="none" w:sz="0" w:space="0" w:color="auto"/>
        <w:bottom w:val="none" w:sz="0" w:space="0" w:color="auto"/>
        <w:right w:val="none" w:sz="0" w:space="0" w:color="auto"/>
      </w:divBdr>
      <w:divsChild>
        <w:div w:id="18511434">
          <w:marLeft w:val="0"/>
          <w:marRight w:val="0"/>
          <w:marTop w:val="0"/>
          <w:marBottom w:val="0"/>
          <w:divBdr>
            <w:top w:val="none" w:sz="0" w:space="0" w:color="auto"/>
            <w:left w:val="none" w:sz="0" w:space="0" w:color="auto"/>
            <w:bottom w:val="none" w:sz="0" w:space="0" w:color="auto"/>
            <w:right w:val="none" w:sz="0" w:space="0" w:color="auto"/>
          </w:divBdr>
        </w:div>
        <w:div w:id="356975985">
          <w:marLeft w:val="0"/>
          <w:marRight w:val="0"/>
          <w:marTop w:val="0"/>
          <w:marBottom w:val="0"/>
          <w:divBdr>
            <w:top w:val="none" w:sz="0" w:space="0" w:color="auto"/>
            <w:left w:val="none" w:sz="0" w:space="0" w:color="auto"/>
            <w:bottom w:val="none" w:sz="0" w:space="0" w:color="auto"/>
            <w:right w:val="none" w:sz="0" w:space="0" w:color="auto"/>
          </w:divBdr>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87EE2"/>
    <w:rsid w:val="003D5F38"/>
    <w:rsid w:val="00550F47"/>
    <w:rsid w:val="006315B3"/>
    <w:rsid w:val="00B839B4"/>
    <w:rsid w:val="00B93B08"/>
    <w:rsid w:val="00C11243"/>
    <w:rsid w:val="00C31469"/>
    <w:rsid w:val="00C944CD"/>
    <w:rsid w:val="00E76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11</TotalTime>
  <Pages>3</Pages>
  <Words>387</Words>
  <Characters>2318</Characters>
  <Application>Microsoft Office Word</Application>
  <DocSecurity>0</DocSecurity>
  <Lines>61</Lines>
  <Paragraphs>28</Paragraphs>
  <ScaleCrop>false</ScaleCrop>
  <HeadingPairs>
    <vt:vector size="2" baseType="variant">
      <vt:variant>
        <vt:lpstr>Titel</vt:lpstr>
      </vt:variant>
      <vt:variant>
        <vt:i4>1</vt:i4>
      </vt:variant>
    </vt:vector>
  </HeadingPairs>
  <TitlesOfParts>
    <vt:vector size="1" baseType="lpstr">
      <vt:lpstr>Bedrijfsimpactanalyse - Voorbeelddocument</vt:lpstr>
    </vt:vector>
  </TitlesOfParts>
  <Manager/>
  <Company/>
  <LinksUpToDate>false</LinksUpToDate>
  <CharactersWithSpaces>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Bedrijfsimpactanalyse - Voorbeelddocument</dc:title>
  <dc:subject>Normenkader Informatiebeveiliging en Privacy</dc:subject>
  <dc:creator>Kennisnet</dc:creator>
  <cp:keywords/>
  <dc:description/>
  <cp:lastModifiedBy>Joanne Gerrits</cp:lastModifiedBy>
  <cp:revision>9</cp:revision>
  <cp:lastPrinted>2025-01-28T18:20:00Z</cp:lastPrinted>
  <dcterms:created xsi:type="dcterms:W3CDTF">2025-01-29T13:02:00Z</dcterms:created>
  <dcterms:modified xsi:type="dcterms:W3CDTF">2025-01-29T21:25:00Z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